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9DB53" w14:textId="796649E1" w:rsidR="00697CC3" w:rsidRDefault="00697CC3"/>
    <w:p w14:paraId="22D1ACD5" w14:textId="77777777" w:rsidR="00915E3C" w:rsidRPr="00915E3C" w:rsidRDefault="00915E3C" w:rsidP="00915E3C">
      <w:pPr>
        <w:rPr>
          <w:rFonts w:eastAsia="Microsoft YaHei" w:cs="Mangal"/>
          <w:b/>
          <w:bCs/>
          <w:szCs w:val="22"/>
        </w:rPr>
      </w:pPr>
      <w:r w:rsidRPr="00915E3C">
        <w:rPr>
          <w:rFonts w:eastAsia="Microsoft YaHei" w:cs="Mangal"/>
          <w:b/>
          <w:bCs/>
          <w:szCs w:val="22"/>
        </w:rPr>
        <w:t>Technik entdecken, selbst löten und staunen: Am 21. Juli 2026 lud Ginzinger electronic systems technikbegeisterte Kinder zu einem abwechslungsreichen Feriennachmittag ein.</w:t>
      </w:r>
    </w:p>
    <w:p w14:paraId="10FFEEE6" w14:textId="77777777" w:rsidR="00915E3C" w:rsidRDefault="00915E3C" w:rsidP="000D56B2">
      <w:pPr>
        <w:pStyle w:val="Flietext"/>
        <w:rPr>
          <w:rFonts w:eastAsia="Microsoft YaHei" w:cs="Mangal"/>
          <w:i/>
          <w:iCs/>
          <w:sz w:val="22"/>
          <w:szCs w:val="22"/>
        </w:rPr>
      </w:pPr>
    </w:p>
    <w:p w14:paraId="306E0021" w14:textId="5236B55E" w:rsidR="006700BB" w:rsidRPr="00B633BB" w:rsidRDefault="00915E3C" w:rsidP="000D56B2">
      <w:pPr>
        <w:pStyle w:val="Flietext"/>
        <w:rPr>
          <w:rFonts w:eastAsia="Microsoft YaHei" w:cs="Mangal"/>
          <w:b/>
          <w:bCs/>
          <w:sz w:val="22"/>
          <w:szCs w:val="22"/>
        </w:rPr>
      </w:pPr>
      <w:r w:rsidRPr="00915E3C">
        <w:rPr>
          <w:rFonts w:eastAsia="Microsoft YaHei" w:cs="Mangal"/>
          <w:i/>
          <w:iCs/>
          <w:sz w:val="22"/>
          <w:szCs w:val="22"/>
        </w:rPr>
        <w:t xml:space="preserve">Im Rahmen des Kinderferienprogramms der </w:t>
      </w:r>
      <w:r w:rsidR="003A13B9">
        <w:rPr>
          <w:rFonts w:eastAsia="Microsoft YaHei" w:cs="Mangal"/>
          <w:i/>
          <w:iCs/>
          <w:sz w:val="22"/>
          <w:szCs w:val="22"/>
        </w:rPr>
        <w:t>Gemeinde</w:t>
      </w:r>
      <w:r w:rsidRPr="00915E3C">
        <w:rPr>
          <w:rFonts w:eastAsia="Microsoft YaHei" w:cs="Mangal"/>
          <w:i/>
          <w:iCs/>
          <w:sz w:val="22"/>
          <w:szCs w:val="22"/>
        </w:rPr>
        <w:t xml:space="preserve"> Weng im Innkreis öffnete Ginzinger electronic systems am 21. Juli 2026 einen Nachmittag lang seine Türen für technikbegeisterte Kinder. Bei einer Firmenführung und einem praktischen Lötworkshop erhielten die Teilnehmer:innen spannende Einblicke in die Welt der Elektronik.</w:t>
      </w:r>
    </w:p>
    <w:p w14:paraId="73CB1646" w14:textId="77777777" w:rsidR="00915E3C" w:rsidRDefault="00915E3C" w:rsidP="000D56B2">
      <w:pPr>
        <w:pStyle w:val="Flietext"/>
        <w:rPr>
          <w:rFonts w:eastAsia="Microsoft YaHei" w:cs="Mangal"/>
          <w:b/>
          <w:bCs/>
          <w:sz w:val="22"/>
          <w:szCs w:val="22"/>
        </w:rPr>
      </w:pPr>
    </w:p>
    <w:p w14:paraId="41236722" w14:textId="4666E0CE" w:rsidR="00231637" w:rsidRPr="00B633BB" w:rsidRDefault="00E73C1A" w:rsidP="000D56B2">
      <w:pPr>
        <w:pStyle w:val="Flietext"/>
        <w:rPr>
          <w:rFonts w:eastAsia="Microsoft YaHei" w:cs="Mangal"/>
          <w:b/>
          <w:bCs/>
          <w:sz w:val="22"/>
          <w:szCs w:val="22"/>
        </w:rPr>
      </w:pPr>
      <w:r w:rsidRPr="00B633BB">
        <w:rPr>
          <w:rFonts w:eastAsia="Microsoft YaHei" w:cs="Mangal"/>
          <w:b/>
          <w:bCs/>
          <w:sz w:val="22"/>
          <w:szCs w:val="22"/>
        </w:rPr>
        <w:t>Technik hautnah erleben und verstehen</w:t>
      </w:r>
    </w:p>
    <w:p w14:paraId="7D261E8E" w14:textId="77777777" w:rsidR="00915E3C" w:rsidRPr="00915E3C" w:rsidRDefault="00915E3C" w:rsidP="00915E3C">
      <w:pPr>
        <w:pStyle w:val="Flietext"/>
        <w:rPr>
          <w:rFonts w:eastAsia="Microsoft YaHei" w:cs="Mangal"/>
          <w:sz w:val="22"/>
          <w:szCs w:val="22"/>
        </w:rPr>
      </w:pPr>
      <w:r w:rsidRPr="00915E3C">
        <w:rPr>
          <w:rFonts w:eastAsia="Microsoft YaHei" w:cs="Mangal"/>
          <w:sz w:val="22"/>
          <w:szCs w:val="22"/>
        </w:rPr>
        <w:t>Nach einer kurzen Begrüßung startete der Nachmittag mit einer Führung durch die Elektronikproduktion. Dabei erfuhren die Kinder, was Ginzinger electronic systems entwickelt und produziert und wie aus vielen einzelnen Bauteilen moderne elektronische Geräte entstehen. Gleichzeitig lernten sie die verschiedenen Arbeitsbereiche im Unternehmen kennen.</w:t>
      </w:r>
    </w:p>
    <w:p w14:paraId="256AEE06" w14:textId="32995083" w:rsidR="00EA63E1" w:rsidRDefault="00915E3C" w:rsidP="00915E3C">
      <w:pPr>
        <w:pStyle w:val="Flietext"/>
        <w:rPr>
          <w:rFonts w:eastAsia="Microsoft YaHei" w:cs="Mangal"/>
          <w:b/>
          <w:bCs/>
          <w:sz w:val="22"/>
          <w:szCs w:val="22"/>
        </w:rPr>
      </w:pPr>
      <w:r w:rsidRPr="00915E3C">
        <w:rPr>
          <w:rFonts w:eastAsia="Microsoft YaHei" w:cs="Mangal"/>
          <w:sz w:val="22"/>
          <w:szCs w:val="22"/>
        </w:rPr>
        <w:t>Im Anschluss konnten die jungen Teilnehmer:innen selbst aktiv werden: Sie löteten ihren eigenen Smiley-Elektronikbausatz zusammen und gestalteten ihn anschließend ganz nach ihren Vorstellungen.</w:t>
      </w:r>
    </w:p>
    <w:p w14:paraId="61FDB3BE" w14:textId="77777777" w:rsidR="00915E3C" w:rsidRDefault="00915E3C" w:rsidP="00E73C1A">
      <w:pPr>
        <w:pStyle w:val="Flietext"/>
        <w:rPr>
          <w:rFonts w:eastAsia="Microsoft YaHei" w:cs="Mangal"/>
          <w:b/>
          <w:bCs/>
          <w:sz w:val="22"/>
          <w:szCs w:val="22"/>
        </w:rPr>
      </w:pPr>
    </w:p>
    <w:p w14:paraId="66E5FBB9" w14:textId="3EB2874F" w:rsidR="00780002" w:rsidRPr="00B633BB" w:rsidRDefault="00780002" w:rsidP="00E73C1A">
      <w:pPr>
        <w:pStyle w:val="Flietext"/>
        <w:rPr>
          <w:rFonts w:eastAsia="Microsoft YaHei" w:cs="Mangal"/>
          <w:b/>
          <w:bCs/>
          <w:sz w:val="22"/>
          <w:szCs w:val="22"/>
        </w:rPr>
      </w:pPr>
      <w:r w:rsidRPr="00B633BB">
        <w:rPr>
          <w:rFonts w:eastAsia="Microsoft YaHei" w:cs="Mangal"/>
          <w:b/>
          <w:bCs/>
          <w:sz w:val="22"/>
          <w:szCs w:val="22"/>
        </w:rPr>
        <w:t>Begeisterung für Technik wecken</w:t>
      </w:r>
    </w:p>
    <w:p w14:paraId="0E207A21" w14:textId="7B39AC88" w:rsidR="00915E3C" w:rsidRPr="00915E3C" w:rsidRDefault="00915E3C" w:rsidP="00915E3C">
      <w:pPr>
        <w:pStyle w:val="Flietext"/>
        <w:rPr>
          <w:rFonts w:eastAsia="Microsoft YaHei" w:cs="Mangal"/>
          <w:sz w:val="22"/>
          <w:szCs w:val="22"/>
        </w:rPr>
      </w:pPr>
      <w:r w:rsidRPr="00915E3C">
        <w:rPr>
          <w:rFonts w:eastAsia="Microsoft YaHei" w:cs="Mangal"/>
          <w:sz w:val="22"/>
          <w:szCs w:val="22"/>
        </w:rPr>
        <w:t>Mit viel Begeisterung entstanden individuelle Werkstücke, die als Erinnerung an den abwechslungsreichen Nachmittag mit nach Hause genommen werden durften.</w:t>
      </w:r>
      <w:r>
        <w:rPr>
          <w:rFonts w:eastAsia="Microsoft YaHei" w:cs="Mangal"/>
          <w:sz w:val="22"/>
          <w:szCs w:val="22"/>
        </w:rPr>
        <w:t xml:space="preserve"> </w:t>
      </w:r>
      <w:r w:rsidRPr="00915E3C">
        <w:rPr>
          <w:rFonts w:eastAsia="Microsoft YaHei" w:cs="Mangal"/>
          <w:sz w:val="22"/>
          <w:szCs w:val="22"/>
        </w:rPr>
        <w:t xml:space="preserve">Mit der „Tüftelzeit bei Ginzinger“ möchte Ginzinger electronic systems Kindern frühzeitig einen praxisnahen Zugang zu Technik und Elektronik ermöglichen und zeigen, wie spannend technische Berufe sein können. </w:t>
      </w:r>
    </w:p>
    <w:p w14:paraId="122B0437" w14:textId="77777777" w:rsidR="00915E3C" w:rsidRDefault="00915E3C" w:rsidP="00915E3C">
      <w:pPr>
        <w:pStyle w:val="Flietext"/>
        <w:rPr>
          <w:rFonts w:eastAsia="Microsoft YaHei" w:cs="Mangal"/>
          <w:b/>
          <w:bCs/>
          <w:sz w:val="22"/>
          <w:szCs w:val="22"/>
        </w:rPr>
      </w:pPr>
      <w:r w:rsidRPr="00915E3C">
        <w:rPr>
          <w:rFonts w:eastAsia="Microsoft YaHei" w:cs="Mangal"/>
          <w:sz w:val="22"/>
          <w:szCs w:val="22"/>
        </w:rPr>
        <w:t>Ein herzliches Dankeschön an die Kinder, die mit großer Begeisterung und viel Konzentration mitgetüftelt haben!</w:t>
      </w:r>
      <w:r w:rsidR="00EA63E1">
        <w:rPr>
          <w:rFonts w:eastAsia="Microsoft YaHei" w:cs="Mangal"/>
          <w:b/>
          <w:bCs/>
          <w:sz w:val="22"/>
          <w:szCs w:val="22"/>
        </w:rPr>
        <w:br/>
      </w:r>
    </w:p>
    <w:p w14:paraId="674AFE8D" w14:textId="6E9CD883" w:rsidR="00491AA3" w:rsidRPr="00B633BB" w:rsidRDefault="00491AA3" w:rsidP="00915E3C">
      <w:pPr>
        <w:pStyle w:val="Flietext"/>
        <w:rPr>
          <w:sz w:val="22"/>
          <w:szCs w:val="22"/>
        </w:rPr>
      </w:pPr>
      <w:r w:rsidRPr="00B633BB">
        <w:rPr>
          <w:rFonts w:eastAsia="Microsoft YaHei" w:cs="Mangal"/>
          <w:b/>
          <w:bCs/>
          <w:sz w:val="22"/>
          <w:szCs w:val="22"/>
        </w:rPr>
        <w:t>Ginzinger electronic systems</w:t>
      </w:r>
    </w:p>
    <w:p w14:paraId="7D7F125C" w14:textId="769FFA58" w:rsidR="003B3B5A" w:rsidRDefault="000D56B2" w:rsidP="00127F21">
      <w:pPr>
        <w:pStyle w:val="Flietext"/>
        <w:rPr>
          <w:sz w:val="22"/>
          <w:szCs w:val="22"/>
        </w:rPr>
      </w:pPr>
      <w:r w:rsidRPr="00B633BB">
        <w:rPr>
          <w:sz w:val="22"/>
          <w:szCs w:val="22"/>
        </w:rPr>
        <w:t xml:space="preserve">Ginzinger electronic systems </w:t>
      </w:r>
      <w:r w:rsidR="00721B15" w:rsidRPr="00B633BB">
        <w:rPr>
          <w:sz w:val="22"/>
          <w:szCs w:val="22"/>
        </w:rPr>
        <w:t>realisiert</w:t>
      </w:r>
      <w:r w:rsidRPr="00B633BB">
        <w:rPr>
          <w:sz w:val="22"/>
          <w:szCs w:val="22"/>
        </w:rPr>
        <w:t xml:space="preserve"> seit über 35 Jahren maßgeschneiderte Elektroniklösungen für industrielle Anwendungen. Von der individuellen Hard- und Softwareentwicklung bis zur Serienfertigung in Österreich begleitet das Familien</w:t>
      </w:r>
      <w:r w:rsidR="00721B15" w:rsidRPr="00B633BB">
        <w:rPr>
          <w:sz w:val="22"/>
          <w:szCs w:val="22"/>
        </w:rPr>
        <w:t>-</w:t>
      </w:r>
      <w:r w:rsidRPr="00B633BB">
        <w:rPr>
          <w:sz w:val="22"/>
          <w:szCs w:val="22"/>
        </w:rPr>
        <w:t xml:space="preserve">unternehmen seine </w:t>
      </w:r>
      <w:r w:rsidR="00721B15" w:rsidRPr="00B633BB">
        <w:rPr>
          <w:sz w:val="22"/>
          <w:szCs w:val="22"/>
        </w:rPr>
        <w:t>Kundschaft</w:t>
      </w:r>
      <w:r w:rsidRPr="00B633BB">
        <w:rPr>
          <w:sz w:val="22"/>
          <w:szCs w:val="22"/>
        </w:rPr>
        <w:t xml:space="preserve"> langfristig über den gesamten Produktlebenszyklus.</w:t>
      </w:r>
      <w:r w:rsidRPr="00B633BB">
        <w:rPr>
          <w:sz w:val="22"/>
          <w:szCs w:val="22"/>
        </w:rPr>
        <w:br/>
      </w:r>
      <w:r w:rsidR="00943CC9" w:rsidRPr="00B633BB">
        <w:rPr>
          <w:b/>
          <w:bCs/>
          <w:sz w:val="22"/>
          <w:szCs w:val="22"/>
        </w:rPr>
        <w:br/>
      </w:r>
      <w:r w:rsidR="00F148BC" w:rsidRPr="00B633BB">
        <w:rPr>
          <w:b/>
          <w:bCs/>
          <w:sz w:val="22"/>
          <w:szCs w:val="22"/>
        </w:rPr>
        <w:t>Pressekontakt:</w:t>
      </w:r>
      <w:r w:rsidR="00F148BC" w:rsidRPr="00B633BB">
        <w:rPr>
          <w:b/>
          <w:bCs/>
          <w:sz w:val="22"/>
          <w:szCs w:val="22"/>
        </w:rPr>
        <w:br/>
      </w:r>
      <w:r w:rsidR="00F148BC" w:rsidRPr="00B633BB">
        <w:rPr>
          <w:sz w:val="22"/>
          <w:szCs w:val="22"/>
        </w:rPr>
        <w:t>Ginzinger electronic systems GmbH</w:t>
      </w:r>
      <w:r w:rsidR="009D347B" w:rsidRPr="00B633BB">
        <w:rPr>
          <w:sz w:val="22"/>
          <w:szCs w:val="22"/>
        </w:rPr>
        <w:t xml:space="preserve"> | </w:t>
      </w:r>
      <w:r w:rsidR="00F148BC" w:rsidRPr="00B633BB">
        <w:rPr>
          <w:sz w:val="22"/>
          <w:szCs w:val="22"/>
        </w:rPr>
        <w:t>Andrea Renezeder</w:t>
      </w:r>
      <w:r w:rsidR="009D347B" w:rsidRPr="00B633BB">
        <w:rPr>
          <w:sz w:val="22"/>
          <w:szCs w:val="22"/>
        </w:rPr>
        <w:t xml:space="preserve"> |</w:t>
      </w:r>
      <w:r w:rsidR="00B633BB">
        <w:rPr>
          <w:sz w:val="22"/>
          <w:szCs w:val="22"/>
        </w:rPr>
        <w:t xml:space="preserve"> </w:t>
      </w:r>
      <w:r w:rsidR="00F148BC" w:rsidRPr="00B633BB">
        <w:rPr>
          <w:sz w:val="22"/>
          <w:szCs w:val="22"/>
        </w:rPr>
        <w:t>Tel: +43 7723 54 22 DW 501</w:t>
      </w:r>
      <w:r w:rsidR="009D347B" w:rsidRPr="00B633BB">
        <w:rPr>
          <w:sz w:val="22"/>
          <w:szCs w:val="22"/>
        </w:rPr>
        <w:t xml:space="preserve">| </w:t>
      </w:r>
      <w:r w:rsidR="00F148BC" w:rsidRPr="00B633BB">
        <w:rPr>
          <w:sz w:val="22"/>
          <w:szCs w:val="22"/>
        </w:rPr>
        <w:t xml:space="preserve">Mail: </w:t>
      </w:r>
      <w:hyperlink r:id="rId7" w:history="1"/>
      <w:hyperlink r:id="rId8" w:history="1">
        <w:r w:rsidR="00F148BC" w:rsidRPr="00B633BB">
          <w:rPr>
            <w:sz w:val="22"/>
            <w:szCs w:val="22"/>
          </w:rPr>
          <w:t>presse@ginzinger.com</w:t>
        </w:r>
      </w:hyperlink>
      <w:r w:rsidR="009D347B" w:rsidRPr="00B633BB">
        <w:rPr>
          <w:sz w:val="22"/>
          <w:szCs w:val="22"/>
        </w:rPr>
        <w:t>|</w:t>
      </w:r>
      <w:hyperlink r:id="rId9" w:history="1">
        <w:r w:rsidR="00B633BB" w:rsidRPr="00B633BB">
          <w:rPr>
            <w:rStyle w:val="Hyperlink"/>
            <w:sz w:val="22"/>
            <w:szCs w:val="22"/>
          </w:rPr>
          <w:t>https://www.ginzinger.com/de/presse/</w:t>
        </w:r>
      </w:hyperlink>
      <w:r w:rsidR="00B633BB">
        <w:rPr>
          <w:sz w:val="22"/>
          <w:szCs w:val="22"/>
        </w:rPr>
        <w:t xml:space="preserve"> </w:t>
      </w:r>
    </w:p>
    <w:p w14:paraId="4270434B" w14:textId="7253F92D" w:rsidR="004F4924" w:rsidRPr="00B633BB" w:rsidRDefault="004F4924" w:rsidP="00C13275">
      <w:pPr>
        <w:pStyle w:val="Flietext"/>
        <w:rPr>
          <w:color w:val="0563C1" w:themeColor="hyperlink"/>
          <w:sz w:val="22"/>
          <w:szCs w:val="22"/>
          <w:u w:val="single"/>
        </w:rPr>
      </w:pPr>
    </w:p>
    <w:sectPr w:rsidR="004F4924" w:rsidRPr="00B633BB" w:rsidSect="00675341">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4B30C" w14:textId="77777777" w:rsidR="00CA641D" w:rsidRDefault="00CA641D" w:rsidP="006F5D7F">
      <w:r>
        <w:separator/>
      </w:r>
    </w:p>
  </w:endnote>
  <w:endnote w:type="continuationSeparator" w:id="0">
    <w:p w14:paraId="05B07CE5" w14:textId="77777777" w:rsidR="00CA641D" w:rsidRDefault="00CA641D" w:rsidP="006F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Std Medium">
    <w:panose1 w:val="020B0502020204020303"/>
    <w:charset w:val="00"/>
    <w:family w:val="swiss"/>
    <w:notTrueType/>
    <w:pitch w:val="variable"/>
    <w:sig w:usb0="A00000AF" w:usb1="4000204A" w:usb2="00000000" w:usb3="00000000" w:csb0="00000001" w:csb1="00000000"/>
  </w:font>
  <w:font w:name="OpenSymbol">
    <w:panose1 w:val="05010000000000000000"/>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utura Std Light">
    <w:panose1 w:val="020B0402020204020303"/>
    <w:charset w:val="00"/>
    <w:family w:val="swiss"/>
    <w:notTrueType/>
    <w:pitch w:val="variable"/>
    <w:sig w:usb0="A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3C7FC" w14:textId="5A928727" w:rsidR="006F5D7F" w:rsidRPr="009E4B0E" w:rsidRDefault="006F5D7F" w:rsidP="006F5D7F">
    <w:pPr>
      <w:pStyle w:val="Fuzeile"/>
      <w:jc w:val="right"/>
      <w:rPr>
        <w:rFonts w:ascii="Futura Std Medium" w:hAnsi="Futura Std Medium"/>
        <w:color w:val="253746"/>
      </w:rPr>
    </w:pPr>
    <w:r w:rsidRPr="009E4B0E">
      <w:rPr>
        <w:rFonts w:ascii="Futura Std Medium" w:hAnsi="Futura Std Medium"/>
        <w:noProof/>
        <w:color w:val="253746"/>
      </w:rPr>
      <mc:AlternateContent>
        <mc:Choice Requires="wps">
          <w:drawing>
            <wp:anchor distT="0" distB="0" distL="114300" distR="114300" simplePos="0" relativeHeight="251660288" behindDoc="0" locked="0" layoutInCell="1" allowOverlap="1" wp14:anchorId="1F7BDE1F" wp14:editId="6E05215A">
              <wp:simplePos x="0" y="0"/>
              <wp:positionH relativeFrom="column">
                <wp:posOffset>0</wp:posOffset>
              </wp:positionH>
              <wp:positionV relativeFrom="paragraph">
                <wp:posOffset>6839</wp:posOffset>
              </wp:positionV>
              <wp:extent cx="1991362" cy="244473"/>
              <wp:effectExtent l="0" t="0" r="8888" b="3177"/>
              <wp:wrapNone/>
              <wp:docPr id="5" name="Form1"/>
              <wp:cNvGraphicFramePr/>
              <a:graphic xmlns:a="http://schemas.openxmlformats.org/drawingml/2006/main">
                <a:graphicData uri="http://schemas.microsoft.com/office/word/2010/wordprocessingShape">
                  <wps:wsp>
                    <wps:cNvSpPr txBox="1"/>
                    <wps:spPr>
                      <a:xfrm>
                        <a:off x="0" y="0"/>
                        <a:ext cx="1991362" cy="244473"/>
                      </a:xfrm>
                      <a:prstGeom prst="rect">
                        <a:avLst/>
                      </a:prstGeom>
                      <a:noFill/>
                      <a:ln>
                        <a:noFill/>
                        <a:prstDash/>
                      </a:ln>
                    </wps:spPr>
                    <wps:txbx>
                      <w:txbxContent>
                        <w:p w14:paraId="5A88B28C" w14:textId="5757C51D" w:rsidR="006F5D7F" w:rsidRPr="006F5D7F" w:rsidRDefault="009F46DE" w:rsidP="006F5D7F">
                          <w:r>
                            <w:rPr>
                              <w:sz w:val="16"/>
                              <w:szCs w:val="16"/>
                            </w:rPr>
                            <w:t xml:space="preserve">Weng, </w:t>
                          </w:r>
                          <w:r w:rsidR="00231637">
                            <w:rPr>
                              <w:sz w:val="16"/>
                              <w:szCs w:val="16"/>
                            </w:rPr>
                            <w:t>Juli</w:t>
                          </w:r>
                          <w:r w:rsidR="00F55A72">
                            <w:rPr>
                              <w:sz w:val="16"/>
                              <w:szCs w:val="16"/>
                            </w:rPr>
                            <w:t xml:space="preserve"> 2026</w:t>
                          </w:r>
                        </w:p>
                      </w:txbxContent>
                    </wps:txbx>
                    <wps:bodyPr vert="horz" wrap="none" lIns="0" tIns="0" rIns="0" bIns="0" anchor="t" anchorCtr="0" compatLnSpc="0">
                      <a:noAutofit/>
                    </wps:bodyPr>
                  </wps:wsp>
                </a:graphicData>
              </a:graphic>
            </wp:anchor>
          </w:drawing>
        </mc:Choice>
        <mc:Fallback>
          <w:pict>
            <v:shapetype w14:anchorId="1F7BDE1F" id="_x0000_t202" coordsize="21600,21600" o:spt="202" path="m,l,21600r21600,l21600,xe">
              <v:stroke joinstyle="miter"/>
              <v:path gradientshapeok="t" o:connecttype="rect"/>
            </v:shapetype>
            <v:shape id="Form1" o:spid="_x0000_s1026" type="#_x0000_t202" style="position:absolute;left:0;text-align:left;margin-left:0;margin-top:.55pt;width:156.8pt;height:19.25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" filled="f" stroked="f">
              <v:textbox inset="0,0,0,0">
                <w:txbxContent>
                  <w:p w14:paraId="5A88B28C" w14:textId="5757C51D" w:rsidR="006F5D7F" w:rsidRPr="006F5D7F" w:rsidRDefault="009F46DE" w:rsidP="006F5D7F">
                    <w:r>
                      <w:rPr>
                        <w:sz w:val="16"/>
                        <w:szCs w:val="16"/>
                      </w:rPr>
                      <w:t xml:space="preserve">Weng, </w:t>
                    </w:r>
                    <w:r w:rsidR="00231637">
                      <w:rPr>
                        <w:sz w:val="16"/>
                        <w:szCs w:val="16"/>
                      </w:rPr>
                      <w:t>Juli</w:t>
                    </w:r>
                    <w:r w:rsidR="00F55A72">
                      <w:rPr>
                        <w:sz w:val="16"/>
                        <w:szCs w:val="16"/>
                      </w:rPr>
                      <w:t xml:space="preserve"> 2026</w:t>
                    </w:r>
                  </w:p>
                </w:txbxContent>
              </v:textbox>
            </v:shape>
          </w:pict>
        </mc:Fallback>
      </mc:AlternateContent>
    </w:r>
    <w:r w:rsidR="002C64E1">
      <w:rPr>
        <w:rFonts w:ascii="Futura Std Medium" w:hAnsi="Futura Std Medium"/>
        <w:noProof/>
        <w:color w:val="253746"/>
      </w:rPr>
      <w:t xml:space="preserve"> </w:t>
    </w:r>
    <w:r w:rsidR="00B633BB">
      <w:rPr>
        <w:rFonts w:ascii="Futura Std Medium" w:hAnsi="Futura Std Medium"/>
        <w:color w:val="253746"/>
        <w:sz w:val="16"/>
        <w:szCs w:val="16"/>
      </w:rPr>
      <w:t>Tüftelzeit</w:t>
    </w:r>
    <w:r w:rsidR="00231637">
      <w:rPr>
        <w:rFonts w:ascii="Futura Std Medium" w:hAnsi="Futura Std Medium"/>
        <w:color w:val="253746"/>
        <w:sz w:val="16"/>
        <w:szCs w:val="16"/>
      </w:rPr>
      <w:t xml:space="preserve"> bei Ginzinger</w:t>
    </w:r>
    <w:r w:rsidRPr="009E4B0E">
      <w:rPr>
        <w:rFonts w:ascii="Futura Std Medium" w:hAnsi="Futura Std Medium"/>
        <w:b/>
        <w:bCs/>
        <w:color w:val="253746"/>
        <w:sz w:val="16"/>
        <w:szCs w:val="16"/>
      </w:rPr>
      <w:t>/</w:t>
    </w:r>
    <w:r w:rsidRPr="009E4B0E">
      <w:rPr>
        <w:rFonts w:ascii="Futura Std Medium" w:hAnsi="Futura Std Medium"/>
        <w:color w:val="253746"/>
        <w:sz w:val="16"/>
        <w:szCs w:val="16"/>
      </w:rPr>
      <w:t xml:space="preserve"> </w:t>
    </w:r>
    <w:r w:rsidRPr="009E4B0E">
      <w:rPr>
        <w:rFonts w:ascii="Futura Std Medium" w:hAnsi="Futura Std Medium"/>
        <w:color w:val="253746"/>
        <w:sz w:val="16"/>
        <w:szCs w:val="16"/>
      </w:rPr>
      <w:fldChar w:fldCharType="begin"/>
    </w:r>
    <w:r w:rsidRPr="009E4B0E">
      <w:rPr>
        <w:rFonts w:ascii="Futura Std Medium" w:hAnsi="Futura Std Medium"/>
        <w:color w:val="253746"/>
        <w:sz w:val="16"/>
        <w:szCs w:val="16"/>
      </w:rPr>
      <w:instrText xml:space="preserve"> PAGE </w:instrText>
    </w:r>
    <w:r w:rsidRPr="009E4B0E">
      <w:rPr>
        <w:rFonts w:ascii="Futura Std Medium" w:hAnsi="Futura Std Medium"/>
        <w:color w:val="253746"/>
        <w:sz w:val="16"/>
        <w:szCs w:val="16"/>
      </w:rPr>
      <w:fldChar w:fldCharType="separate"/>
    </w:r>
    <w:r w:rsidRPr="009E4B0E">
      <w:rPr>
        <w:rFonts w:ascii="Futura Std Medium" w:hAnsi="Futura Std Medium"/>
        <w:color w:val="253746"/>
        <w:sz w:val="16"/>
        <w:szCs w:val="16"/>
      </w:rPr>
      <w:t>1</w:t>
    </w:r>
    <w:r w:rsidRPr="009E4B0E">
      <w:rPr>
        <w:rFonts w:ascii="Futura Std Medium" w:hAnsi="Futura Std Medium"/>
        <w:color w:val="253746"/>
        <w:sz w:val="16"/>
        <w:szCs w:val="16"/>
      </w:rPr>
      <w:fldChar w:fldCharType="end"/>
    </w:r>
    <w:r w:rsidR="002C64E1">
      <w:rPr>
        <w:rFonts w:ascii="Futura Std Medium" w:hAnsi="Futura Std Medium"/>
        <w:color w:val="253746"/>
        <w:sz w:val="16"/>
        <w:szCs w:val="16"/>
      </w:rPr>
      <w:t xml:space="preserve"> </w:t>
    </w:r>
    <w:r w:rsidR="002C64E1" w:rsidRPr="00161E5E">
      <w:rPr>
        <w:rFonts w:ascii="Futura Std Medium" w:hAnsi="Futura Std Medium"/>
        <w:color w:val="FFFFFF"/>
        <w:sz w:val="24"/>
        <w:szCs w:val="24"/>
        <w:shd w:val="clear" w:color="auto" w:fill="000000"/>
      </w:rPr>
      <w:t>TLP:CLEAR</w:t>
    </w:r>
  </w:p>
  <w:p w14:paraId="1D30A9B4" w14:textId="749FAEA6" w:rsidR="006F5D7F" w:rsidRPr="006F5D7F" w:rsidRDefault="006F5D7F" w:rsidP="006F5D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86C43" w14:textId="77777777" w:rsidR="00CA641D" w:rsidRDefault="00CA641D" w:rsidP="006F5D7F">
      <w:r>
        <w:separator/>
      </w:r>
    </w:p>
  </w:footnote>
  <w:footnote w:type="continuationSeparator" w:id="0">
    <w:p w14:paraId="7DF282D0" w14:textId="77777777" w:rsidR="00CA641D" w:rsidRDefault="00CA641D" w:rsidP="006F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A13C9" w14:textId="4155FED1" w:rsidR="006F5D7F" w:rsidRPr="006F5D7F" w:rsidRDefault="006F5D7F" w:rsidP="00675341">
    <w:pPr>
      <w:pStyle w:val="Kopfzeile"/>
      <w:jc w:val="right"/>
      <w:rPr>
        <w:rFonts w:ascii="Futura Std Medium" w:hAnsi="Futura Std Medium"/>
      </w:rPr>
    </w:pPr>
    <w:r w:rsidRPr="006F5D7F">
      <w:rPr>
        <w:rFonts w:ascii="Futura Std Medium" w:hAnsi="Futura Std Medium"/>
        <w:noProof/>
      </w:rPr>
      <w:drawing>
        <wp:anchor distT="0" distB="0" distL="114300" distR="114300" simplePos="0" relativeHeight="251658240" behindDoc="1" locked="0" layoutInCell="1" allowOverlap="1" wp14:anchorId="2CE02859" wp14:editId="60D7455F">
          <wp:simplePos x="0" y="0"/>
          <wp:positionH relativeFrom="margin">
            <wp:posOffset>7690665</wp:posOffset>
          </wp:positionH>
          <wp:positionV relativeFrom="paragraph">
            <wp:posOffset>59378</wp:posOffset>
          </wp:positionV>
          <wp:extent cx="1380082" cy="380376"/>
          <wp:effectExtent l="0" t="0" r="0" b="635"/>
          <wp:wrapNone/>
          <wp:docPr id="1" name="Grafik 1"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412296" cy="389255"/>
                  </a:xfrm>
                  <a:prstGeom prst="rect">
                    <a:avLst/>
                  </a:prstGeom>
                </pic:spPr>
              </pic:pic>
            </a:graphicData>
          </a:graphic>
          <wp14:sizeRelH relativeFrom="margin">
            <wp14:pctWidth>0</wp14:pctWidth>
          </wp14:sizeRelH>
          <wp14:sizeRelV relativeFrom="margin">
            <wp14:pctHeight>0</wp14:pctHeight>
          </wp14:sizeRelV>
        </wp:anchor>
      </w:drawing>
    </w:r>
    <w:r w:rsidR="00675341">
      <w:rPr>
        <w:rFonts w:ascii="Futura Std Medium" w:hAnsi="Futura Std Medium"/>
      </w:rPr>
      <w:t xml:space="preserve"> </w:t>
    </w:r>
  </w:p>
  <w:p w14:paraId="54F76548" w14:textId="77777777" w:rsidR="00675341" w:rsidRPr="00675341" w:rsidRDefault="00675341">
    <w:pPr>
      <w:pStyle w:val="Kopfzeile"/>
      <w:rPr>
        <w:rFonts w:ascii="Futura Std Medium" w:hAnsi="Futura Std Medium"/>
        <w:color w:val="253746"/>
      </w:rPr>
    </w:pPr>
    <w:r>
      <w:rPr>
        <w:rFonts w:ascii="Futura Std Medium" w:hAnsi="Futura Std Medium"/>
      </w:rPr>
      <w:br/>
    </w:r>
    <w:r w:rsidRPr="00675341">
      <w:rPr>
        <w:rFonts w:ascii="Futura Std Medium" w:hAnsi="Futura Std Medium"/>
        <w:noProof/>
      </w:rPr>
      <w:drawing>
        <wp:anchor distT="0" distB="0" distL="114300" distR="114300" simplePos="0" relativeHeight="251661312" behindDoc="1" locked="0" layoutInCell="1" allowOverlap="1" wp14:anchorId="4D61E074" wp14:editId="6355ABEE">
          <wp:simplePos x="0" y="0"/>
          <wp:positionH relativeFrom="column">
            <wp:posOffset>4439657</wp:posOffset>
          </wp:positionH>
          <wp:positionV relativeFrom="paragraph">
            <wp:posOffset>11982</wp:posOffset>
          </wp:positionV>
          <wp:extent cx="1325245" cy="365125"/>
          <wp:effectExtent l="0" t="0" r="8255" b="0"/>
          <wp:wrapTight wrapText="bothSides">
            <wp:wrapPolygon edited="0">
              <wp:start x="0" y="0"/>
              <wp:lineTo x="0" y="20285"/>
              <wp:lineTo x="21424" y="20285"/>
              <wp:lineTo x="21424" y="0"/>
              <wp:lineTo x="0" y="0"/>
            </wp:wrapPolygon>
          </wp:wrapTight>
          <wp:docPr id="2" name="Grafik 2"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ClipAr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325245" cy="365125"/>
                  </a:xfrm>
                  <a:prstGeom prst="rect">
                    <a:avLst/>
                  </a:prstGeom>
                </pic:spPr>
              </pic:pic>
            </a:graphicData>
          </a:graphic>
        </wp:anchor>
      </w:drawing>
    </w:r>
    <w:r w:rsidRPr="00675341">
      <w:rPr>
        <w:rFonts w:ascii="Futura Std Medium" w:hAnsi="Futura Std Medium"/>
      </w:rPr>
      <w:t xml:space="preserve">PRESSEMITTEILUNG </w:t>
    </w:r>
    <w:r w:rsidRPr="00675341">
      <w:rPr>
        <w:rFonts w:ascii="Futura Std Medium" w:hAnsi="Futura Std Medium"/>
      </w:rPr>
      <w:br/>
    </w:r>
  </w:p>
  <w:p w14:paraId="3A1F1DD5" w14:textId="4087C978" w:rsidR="00444904" w:rsidRPr="00675341" w:rsidRDefault="00E73C1A">
    <w:pPr>
      <w:pStyle w:val="Kopfzeile"/>
      <w:rPr>
        <w:rFonts w:ascii="Futura Std Medium" w:hAnsi="Futura Std Medium"/>
        <w:color w:val="253746"/>
        <w:sz w:val="34"/>
        <w:szCs w:val="34"/>
      </w:rPr>
    </w:pPr>
    <w:r>
      <w:rPr>
        <w:rFonts w:ascii="Futura Std Medium" w:hAnsi="Futura Std Medium"/>
        <w:color w:val="253746"/>
        <w:sz w:val="34"/>
        <w:szCs w:val="34"/>
      </w:rPr>
      <w:t>„TÜFTELZEIT“: KINDERFERIENPROGRAMM BEI GINZINGER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00466"/>
    <w:multiLevelType w:val="hybridMultilevel"/>
    <w:tmpl w:val="E6FE48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845A25"/>
    <w:multiLevelType w:val="hybridMultilevel"/>
    <w:tmpl w:val="2A8474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A26302"/>
    <w:multiLevelType w:val="hybridMultilevel"/>
    <w:tmpl w:val="0464D1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974527"/>
    <w:multiLevelType w:val="hybridMultilevel"/>
    <w:tmpl w:val="6C1E4B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203212"/>
    <w:multiLevelType w:val="hybridMultilevel"/>
    <w:tmpl w:val="1B4CA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A870BAB"/>
    <w:multiLevelType w:val="hybridMultilevel"/>
    <w:tmpl w:val="1472D6E8"/>
    <w:lvl w:ilvl="0" w:tplc="13FC1A44">
      <w:numFmt w:val="bullet"/>
      <w:lvlText w:val="-"/>
      <w:lvlJc w:val="left"/>
      <w:pPr>
        <w:ind w:left="1275" w:hanging="360"/>
      </w:pPr>
      <w:rPr>
        <w:rFonts w:ascii="Futura Std Medium" w:eastAsia="Futura Std Medium" w:hAnsi="Futura Std Medium" w:cs="Futura Std Medium" w:hint="default"/>
      </w:rPr>
    </w:lvl>
    <w:lvl w:ilvl="1" w:tplc="04070003" w:tentative="1">
      <w:start w:val="1"/>
      <w:numFmt w:val="bullet"/>
      <w:lvlText w:val="o"/>
      <w:lvlJc w:val="left"/>
      <w:pPr>
        <w:ind w:left="1995" w:hanging="360"/>
      </w:pPr>
      <w:rPr>
        <w:rFonts w:ascii="Courier New" w:hAnsi="Courier New" w:cs="Courier New" w:hint="default"/>
      </w:rPr>
    </w:lvl>
    <w:lvl w:ilvl="2" w:tplc="04070005" w:tentative="1">
      <w:start w:val="1"/>
      <w:numFmt w:val="bullet"/>
      <w:lvlText w:val=""/>
      <w:lvlJc w:val="left"/>
      <w:pPr>
        <w:ind w:left="2715" w:hanging="360"/>
      </w:pPr>
      <w:rPr>
        <w:rFonts w:ascii="Wingdings" w:hAnsi="Wingdings" w:hint="default"/>
      </w:rPr>
    </w:lvl>
    <w:lvl w:ilvl="3" w:tplc="04070001" w:tentative="1">
      <w:start w:val="1"/>
      <w:numFmt w:val="bullet"/>
      <w:lvlText w:val=""/>
      <w:lvlJc w:val="left"/>
      <w:pPr>
        <w:ind w:left="3435" w:hanging="360"/>
      </w:pPr>
      <w:rPr>
        <w:rFonts w:ascii="Symbol" w:hAnsi="Symbol" w:hint="default"/>
      </w:rPr>
    </w:lvl>
    <w:lvl w:ilvl="4" w:tplc="04070003" w:tentative="1">
      <w:start w:val="1"/>
      <w:numFmt w:val="bullet"/>
      <w:lvlText w:val="o"/>
      <w:lvlJc w:val="left"/>
      <w:pPr>
        <w:ind w:left="4155" w:hanging="360"/>
      </w:pPr>
      <w:rPr>
        <w:rFonts w:ascii="Courier New" w:hAnsi="Courier New" w:cs="Courier New" w:hint="default"/>
      </w:rPr>
    </w:lvl>
    <w:lvl w:ilvl="5" w:tplc="04070005" w:tentative="1">
      <w:start w:val="1"/>
      <w:numFmt w:val="bullet"/>
      <w:lvlText w:val=""/>
      <w:lvlJc w:val="left"/>
      <w:pPr>
        <w:ind w:left="4875" w:hanging="360"/>
      </w:pPr>
      <w:rPr>
        <w:rFonts w:ascii="Wingdings" w:hAnsi="Wingdings" w:hint="default"/>
      </w:rPr>
    </w:lvl>
    <w:lvl w:ilvl="6" w:tplc="04070001" w:tentative="1">
      <w:start w:val="1"/>
      <w:numFmt w:val="bullet"/>
      <w:lvlText w:val=""/>
      <w:lvlJc w:val="left"/>
      <w:pPr>
        <w:ind w:left="5595" w:hanging="360"/>
      </w:pPr>
      <w:rPr>
        <w:rFonts w:ascii="Symbol" w:hAnsi="Symbol" w:hint="default"/>
      </w:rPr>
    </w:lvl>
    <w:lvl w:ilvl="7" w:tplc="04070003" w:tentative="1">
      <w:start w:val="1"/>
      <w:numFmt w:val="bullet"/>
      <w:lvlText w:val="o"/>
      <w:lvlJc w:val="left"/>
      <w:pPr>
        <w:ind w:left="6315" w:hanging="360"/>
      </w:pPr>
      <w:rPr>
        <w:rFonts w:ascii="Courier New" w:hAnsi="Courier New" w:cs="Courier New" w:hint="default"/>
      </w:rPr>
    </w:lvl>
    <w:lvl w:ilvl="8" w:tplc="04070005" w:tentative="1">
      <w:start w:val="1"/>
      <w:numFmt w:val="bullet"/>
      <w:lvlText w:val=""/>
      <w:lvlJc w:val="left"/>
      <w:pPr>
        <w:ind w:left="7035" w:hanging="360"/>
      </w:pPr>
      <w:rPr>
        <w:rFonts w:ascii="Wingdings" w:hAnsi="Wingdings" w:hint="default"/>
      </w:rPr>
    </w:lvl>
  </w:abstractNum>
  <w:abstractNum w:abstractNumId="6" w15:restartNumberingAfterBreak="0">
    <w:nsid w:val="0DA81B6E"/>
    <w:multiLevelType w:val="hybridMultilevel"/>
    <w:tmpl w:val="79F674DA"/>
    <w:lvl w:ilvl="0" w:tplc="CBC01518">
      <w:numFmt w:val="bullet"/>
      <w:lvlText w:val="-"/>
      <w:lvlJc w:val="left"/>
      <w:pPr>
        <w:ind w:left="1335" w:hanging="360"/>
      </w:pPr>
      <w:rPr>
        <w:rFonts w:ascii="Futura Std Medium" w:eastAsia="Futura Std Medium" w:hAnsi="Futura Std Medium" w:cs="Futura Std Medium" w:hint="default"/>
      </w:rPr>
    </w:lvl>
    <w:lvl w:ilvl="1" w:tplc="04070003" w:tentative="1">
      <w:start w:val="1"/>
      <w:numFmt w:val="bullet"/>
      <w:lvlText w:val="o"/>
      <w:lvlJc w:val="left"/>
      <w:pPr>
        <w:ind w:left="2055" w:hanging="360"/>
      </w:pPr>
      <w:rPr>
        <w:rFonts w:ascii="Courier New" w:hAnsi="Courier New" w:cs="Courier New" w:hint="default"/>
      </w:rPr>
    </w:lvl>
    <w:lvl w:ilvl="2" w:tplc="04070005" w:tentative="1">
      <w:start w:val="1"/>
      <w:numFmt w:val="bullet"/>
      <w:lvlText w:val=""/>
      <w:lvlJc w:val="left"/>
      <w:pPr>
        <w:ind w:left="2775" w:hanging="360"/>
      </w:pPr>
      <w:rPr>
        <w:rFonts w:ascii="Wingdings" w:hAnsi="Wingdings" w:hint="default"/>
      </w:rPr>
    </w:lvl>
    <w:lvl w:ilvl="3" w:tplc="04070001" w:tentative="1">
      <w:start w:val="1"/>
      <w:numFmt w:val="bullet"/>
      <w:lvlText w:val=""/>
      <w:lvlJc w:val="left"/>
      <w:pPr>
        <w:ind w:left="3495" w:hanging="360"/>
      </w:pPr>
      <w:rPr>
        <w:rFonts w:ascii="Symbol" w:hAnsi="Symbol" w:hint="default"/>
      </w:rPr>
    </w:lvl>
    <w:lvl w:ilvl="4" w:tplc="04070003" w:tentative="1">
      <w:start w:val="1"/>
      <w:numFmt w:val="bullet"/>
      <w:lvlText w:val="o"/>
      <w:lvlJc w:val="left"/>
      <w:pPr>
        <w:ind w:left="4215" w:hanging="360"/>
      </w:pPr>
      <w:rPr>
        <w:rFonts w:ascii="Courier New" w:hAnsi="Courier New" w:cs="Courier New" w:hint="default"/>
      </w:rPr>
    </w:lvl>
    <w:lvl w:ilvl="5" w:tplc="04070005" w:tentative="1">
      <w:start w:val="1"/>
      <w:numFmt w:val="bullet"/>
      <w:lvlText w:val=""/>
      <w:lvlJc w:val="left"/>
      <w:pPr>
        <w:ind w:left="4935" w:hanging="360"/>
      </w:pPr>
      <w:rPr>
        <w:rFonts w:ascii="Wingdings" w:hAnsi="Wingdings" w:hint="default"/>
      </w:rPr>
    </w:lvl>
    <w:lvl w:ilvl="6" w:tplc="04070001" w:tentative="1">
      <w:start w:val="1"/>
      <w:numFmt w:val="bullet"/>
      <w:lvlText w:val=""/>
      <w:lvlJc w:val="left"/>
      <w:pPr>
        <w:ind w:left="5655" w:hanging="360"/>
      </w:pPr>
      <w:rPr>
        <w:rFonts w:ascii="Symbol" w:hAnsi="Symbol" w:hint="default"/>
      </w:rPr>
    </w:lvl>
    <w:lvl w:ilvl="7" w:tplc="04070003" w:tentative="1">
      <w:start w:val="1"/>
      <w:numFmt w:val="bullet"/>
      <w:lvlText w:val="o"/>
      <w:lvlJc w:val="left"/>
      <w:pPr>
        <w:ind w:left="6375" w:hanging="360"/>
      </w:pPr>
      <w:rPr>
        <w:rFonts w:ascii="Courier New" w:hAnsi="Courier New" w:cs="Courier New" w:hint="default"/>
      </w:rPr>
    </w:lvl>
    <w:lvl w:ilvl="8" w:tplc="04070005" w:tentative="1">
      <w:start w:val="1"/>
      <w:numFmt w:val="bullet"/>
      <w:lvlText w:val=""/>
      <w:lvlJc w:val="left"/>
      <w:pPr>
        <w:ind w:left="7095" w:hanging="360"/>
      </w:pPr>
      <w:rPr>
        <w:rFonts w:ascii="Wingdings" w:hAnsi="Wingdings" w:hint="default"/>
      </w:rPr>
    </w:lvl>
  </w:abstractNum>
  <w:abstractNum w:abstractNumId="7" w15:restartNumberingAfterBreak="0">
    <w:nsid w:val="10EE29CB"/>
    <w:multiLevelType w:val="hybridMultilevel"/>
    <w:tmpl w:val="9F8EA83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6806E05"/>
    <w:multiLevelType w:val="hybridMultilevel"/>
    <w:tmpl w:val="FC3C31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6A7397A"/>
    <w:multiLevelType w:val="hybridMultilevel"/>
    <w:tmpl w:val="89DE7ACE"/>
    <w:lvl w:ilvl="0" w:tplc="DE9E16F8">
      <w:numFmt w:val="bullet"/>
      <w:lvlText w:val="-"/>
      <w:lvlJc w:val="left"/>
      <w:pPr>
        <w:ind w:left="1140" w:hanging="360"/>
      </w:pPr>
      <w:rPr>
        <w:rFonts w:ascii="Futura Std Medium" w:eastAsia="Futura Std Medium" w:hAnsi="Futura Std Medium" w:cs="Futura Std Medium"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C4B1181"/>
    <w:multiLevelType w:val="hybridMultilevel"/>
    <w:tmpl w:val="532C3E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2A54435"/>
    <w:multiLevelType w:val="hybridMultilevel"/>
    <w:tmpl w:val="B0B49E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56670E3"/>
    <w:multiLevelType w:val="multilevel"/>
    <w:tmpl w:val="122454B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3" w15:restartNumberingAfterBreak="0">
    <w:nsid w:val="27BA3C8A"/>
    <w:multiLevelType w:val="hybridMultilevel"/>
    <w:tmpl w:val="91ACECA8"/>
    <w:lvl w:ilvl="0" w:tplc="DE9E16F8">
      <w:numFmt w:val="bullet"/>
      <w:lvlText w:val="-"/>
      <w:lvlJc w:val="left"/>
      <w:pPr>
        <w:ind w:left="1140" w:hanging="360"/>
      </w:pPr>
      <w:rPr>
        <w:rFonts w:ascii="Futura Std Medium" w:eastAsia="Futura Std Medium" w:hAnsi="Futura Std Medium" w:cs="Futura Std Medium"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1197180"/>
    <w:multiLevelType w:val="hybridMultilevel"/>
    <w:tmpl w:val="FD789A04"/>
    <w:lvl w:ilvl="0" w:tplc="04070001">
      <w:start w:val="1"/>
      <w:numFmt w:val="bullet"/>
      <w:lvlText w:val=""/>
      <w:lvlJc w:val="left"/>
      <w:pPr>
        <w:ind w:left="1500" w:hanging="360"/>
      </w:pPr>
      <w:rPr>
        <w:rFonts w:ascii="Symbol" w:hAnsi="Symbol" w:hint="default"/>
      </w:rPr>
    </w:lvl>
    <w:lvl w:ilvl="1" w:tplc="04070003" w:tentative="1">
      <w:start w:val="1"/>
      <w:numFmt w:val="bullet"/>
      <w:lvlText w:val="o"/>
      <w:lvlJc w:val="left"/>
      <w:pPr>
        <w:ind w:left="2220" w:hanging="360"/>
      </w:pPr>
      <w:rPr>
        <w:rFonts w:ascii="Courier New" w:hAnsi="Courier New" w:cs="Courier New" w:hint="default"/>
      </w:rPr>
    </w:lvl>
    <w:lvl w:ilvl="2" w:tplc="04070005" w:tentative="1">
      <w:start w:val="1"/>
      <w:numFmt w:val="bullet"/>
      <w:lvlText w:val=""/>
      <w:lvlJc w:val="left"/>
      <w:pPr>
        <w:ind w:left="2940" w:hanging="360"/>
      </w:pPr>
      <w:rPr>
        <w:rFonts w:ascii="Wingdings" w:hAnsi="Wingdings" w:hint="default"/>
      </w:rPr>
    </w:lvl>
    <w:lvl w:ilvl="3" w:tplc="04070001" w:tentative="1">
      <w:start w:val="1"/>
      <w:numFmt w:val="bullet"/>
      <w:lvlText w:val=""/>
      <w:lvlJc w:val="left"/>
      <w:pPr>
        <w:ind w:left="3660" w:hanging="360"/>
      </w:pPr>
      <w:rPr>
        <w:rFonts w:ascii="Symbol" w:hAnsi="Symbol" w:hint="default"/>
      </w:rPr>
    </w:lvl>
    <w:lvl w:ilvl="4" w:tplc="04070003" w:tentative="1">
      <w:start w:val="1"/>
      <w:numFmt w:val="bullet"/>
      <w:lvlText w:val="o"/>
      <w:lvlJc w:val="left"/>
      <w:pPr>
        <w:ind w:left="4380" w:hanging="360"/>
      </w:pPr>
      <w:rPr>
        <w:rFonts w:ascii="Courier New" w:hAnsi="Courier New" w:cs="Courier New" w:hint="default"/>
      </w:rPr>
    </w:lvl>
    <w:lvl w:ilvl="5" w:tplc="04070005" w:tentative="1">
      <w:start w:val="1"/>
      <w:numFmt w:val="bullet"/>
      <w:lvlText w:val=""/>
      <w:lvlJc w:val="left"/>
      <w:pPr>
        <w:ind w:left="5100" w:hanging="360"/>
      </w:pPr>
      <w:rPr>
        <w:rFonts w:ascii="Wingdings" w:hAnsi="Wingdings" w:hint="default"/>
      </w:rPr>
    </w:lvl>
    <w:lvl w:ilvl="6" w:tplc="04070001" w:tentative="1">
      <w:start w:val="1"/>
      <w:numFmt w:val="bullet"/>
      <w:lvlText w:val=""/>
      <w:lvlJc w:val="left"/>
      <w:pPr>
        <w:ind w:left="5820" w:hanging="360"/>
      </w:pPr>
      <w:rPr>
        <w:rFonts w:ascii="Symbol" w:hAnsi="Symbol" w:hint="default"/>
      </w:rPr>
    </w:lvl>
    <w:lvl w:ilvl="7" w:tplc="04070003" w:tentative="1">
      <w:start w:val="1"/>
      <w:numFmt w:val="bullet"/>
      <w:lvlText w:val="o"/>
      <w:lvlJc w:val="left"/>
      <w:pPr>
        <w:ind w:left="6540" w:hanging="360"/>
      </w:pPr>
      <w:rPr>
        <w:rFonts w:ascii="Courier New" w:hAnsi="Courier New" w:cs="Courier New" w:hint="default"/>
      </w:rPr>
    </w:lvl>
    <w:lvl w:ilvl="8" w:tplc="04070005" w:tentative="1">
      <w:start w:val="1"/>
      <w:numFmt w:val="bullet"/>
      <w:lvlText w:val=""/>
      <w:lvlJc w:val="left"/>
      <w:pPr>
        <w:ind w:left="7260" w:hanging="360"/>
      </w:pPr>
      <w:rPr>
        <w:rFonts w:ascii="Wingdings" w:hAnsi="Wingdings" w:hint="default"/>
      </w:rPr>
    </w:lvl>
  </w:abstractNum>
  <w:abstractNum w:abstractNumId="15" w15:restartNumberingAfterBreak="0">
    <w:nsid w:val="5D327E64"/>
    <w:multiLevelType w:val="hybridMultilevel"/>
    <w:tmpl w:val="331C0FF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F4D566B"/>
    <w:multiLevelType w:val="hybridMultilevel"/>
    <w:tmpl w:val="B4D01470"/>
    <w:lvl w:ilvl="0" w:tplc="689C9EE2">
      <w:numFmt w:val="bullet"/>
      <w:lvlText w:val="-"/>
      <w:lvlJc w:val="left"/>
      <w:pPr>
        <w:ind w:left="720" w:hanging="360"/>
      </w:pPr>
      <w:rPr>
        <w:rFonts w:ascii="Futura Std Medium" w:eastAsia="Microsoft YaHei" w:hAnsi="Futura Std Medium" w:cs="Mang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08F23EA"/>
    <w:multiLevelType w:val="hybridMultilevel"/>
    <w:tmpl w:val="08B8FA10"/>
    <w:lvl w:ilvl="0" w:tplc="04070001">
      <w:start w:val="1"/>
      <w:numFmt w:val="bullet"/>
      <w:lvlText w:val=""/>
      <w:lvlJc w:val="left"/>
      <w:pPr>
        <w:ind w:left="1079" w:hanging="360"/>
      </w:pPr>
      <w:rPr>
        <w:rFonts w:ascii="Symbol" w:hAnsi="Symbol" w:hint="default"/>
      </w:rPr>
    </w:lvl>
    <w:lvl w:ilvl="1" w:tplc="04070003">
      <w:start w:val="1"/>
      <w:numFmt w:val="bullet"/>
      <w:lvlText w:val="o"/>
      <w:lvlJc w:val="left"/>
      <w:pPr>
        <w:ind w:left="1799" w:hanging="360"/>
      </w:pPr>
      <w:rPr>
        <w:rFonts w:ascii="Courier New" w:hAnsi="Courier New" w:cs="Courier New" w:hint="default"/>
      </w:rPr>
    </w:lvl>
    <w:lvl w:ilvl="2" w:tplc="04070005" w:tentative="1">
      <w:start w:val="1"/>
      <w:numFmt w:val="bullet"/>
      <w:lvlText w:val=""/>
      <w:lvlJc w:val="left"/>
      <w:pPr>
        <w:ind w:left="2519" w:hanging="360"/>
      </w:pPr>
      <w:rPr>
        <w:rFonts w:ascii="Wingdings" w:hAnsi="Wingdings" w:hint="default"/>
      </w:rPr>
    </w:lvl>
    <w:lvl w:ilvl="3" w:tplc="04070001" w:tentative="1">
      <w:start w:val="1"/>
      <w:numFmt w:val="bullet"/>
      <w:lvlText w:val=""/>
      <w:lvlJc w:val="left"/>
      <w:pPr>
        <w:ind w:left="3239" w:hanging="360"/>
      </w:pPr>
      <w:rPr>
        <w:rFonts w:ascii="Symbol" w:hAnsi="Symbol" w:hint="default"/>
      </w:rPr>
    </w:lvl>
    <w:lvl w:ilvl="4" w:tplc="04070003" w:tentative="1">
      <w:start w:val="1"/>
      <w:numFmt w:val="bullet"/>
      <w:lvlText w:val="o"/>
      <w:lvlJc w:val="left"/>
      <w:pPr>
        <w:ind w:left="3959" w:hanging="360"/>
      </w:pPr>
      <w:rPr>
        <w:rFonts w:ascii="Courier New" w:hAnsi="Courier New" w:cs="Courier New" w:hint="default"/>
      </w:rPr>
    </w:lvl>
    <w:lvl w:ilvl="5" w:tplc="04070005" w:tentative="1">
      <w:start w:val="1"/>
      <w:numFmt w:val="bullet"/>
      <w:lvlText w:val=""/>
      <w:lvlJc w:val="left"/>
      <w:pPr>
        <w:ind w:left="4679" w:hanging="360"/>
      </w:pPr>
      <w:rPr>
        <w:rFonts w:ascii="Wingdings" w:hAnsi="Wingdings" w:hint="default"/>
      </w:rPr>
    </w:lvl>
    <w:lvl w:ilvl="6" w:tplc="04070001" w:tentative="1">
      <w:start w:val="1"/>
      <w:numFmt w:val="bullet"/>
      <w:lvlText w:val=""/>
      <w:lvlJc w:val="left"/>
      <w:pPr>
        <w:ind w:left="5399" w:hanging="360"/>
      </w:pPr>
      <w:rPr>
        <w:rFonts w:ascii="Symbol" w:hAnsi="Symbol" w:hint="default"/>
      </w:rPr>
    </w:lvl>
    <w:lvl w:ilvl="7" w:tplc="04070003" w:tentative="1">
      <w:start w:val="1"/>
      <w:numFmt w:val="bullet"/>
      <w:lvlText w:val="o"/>
      <w:lvlJc w:val="left"/>
      <w:pPr>
        <w:ind w:left="6119" w:hanging="360"/>
      </w:pPr>
      <w:rPr>
        <w:rFonts w:ascii="Courier New" w:hAnsi="Courier New" w:cs="Courier New" w:hint="default"/>
      </w:rPr>
    </w:lvl>
    <w:lvl w:ilvl="8" w:tplc="04070005" w:tentative="1">
      <w:start w:val="1"/>
      <w:numFmt w:val="bullet"/>
      <w:lvlText w:val=""/>
      <w:lvlJc w:val="left"/>
      <w:pPr>
        <w:ind w:left="6839" w:hanging="360"/>
      </w:pPr>
      <w:rPr>
        <w:rFonts w:ascii="Wingdings" w:hAnsi="Wingdings" w:hint="default"/>
      </w:rPr>
    </w:lvl>
  </w:abstractNum>
  <w:abstractNum w:abstractNumId="18" w15:restartNumberingAfterBreak="0">
    <w:nsid w:val="62034DAB"/>
    <w:multiLevelType w:val="hybridMultilevel"/>
    <w:tmpl w:val="BAB65A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4666DB9"/>
    <w:multiLevelType w:val="hybridMultilevel"/>
    <w:tmpl w:val="4A7C00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66D2EBF"/>
    <w:multiLevelType w:val="hybridMultilevel"/>
    <w:tmpl w:val="B0E85808"/>
    <w:lvl w:ilvl="0" w:tplc="DE9E16F8">
      <w:numFmt w:val="bullet"/>
      <w:lvlText w:val="-"/>
      <w:lvlJc w:val="left"/>
      <w:pPr>
        <w:ind w:left="1140" w:hanging="360"/>
      </w:pPr>
      <w:rPr>
        <w:rFonts w:ascii="Futura Std Medium" w:eastAsia="Futura Std Medium" w:hAnsi="Futura Std Medium" w:cs="Futura Std Medium" w:hint="default"/>
      </w:rPr>
    </w:lvl>
    <w:lvl w:ilvl="1" w:tplc="04070003" w:tentative="1">
      <w:start w:val="1"/>
      <w:numFmt w:val="bullet"/>
      <w:lvlText w:val="o"/>
      <w:lvlJc w:val="left"/>
      <w:pPr>
        <w:ind w:left="1860" w:hanging="360"/>
      </w:pPr>
      <w:rPr>
        <w:rFonts w:ascii="Courier New" w:hAnsi="Courier New" w:cs="Courier New" w:hint="default"/>
      </w:rPr>
    </w:lvl>
    <w:lvl w:ilvl="2" w:tplc="04070005" w:tentative="1">
      <w:start w:val="1"/>
      <w:numFmt w:val="bullet"/>
      <w:lvlText w:val=""/>
      <w:lvlJc w:val="left"/>
      <w:pPr>
        <w:ind w:left="2580" w:hanging="360"/>
      </w:pPr>
      <w:rPr>
        <w:rFonts w:ascii="Wingdings" w:hAnsi="Wingdings" w:hint="default"/>
      </w:rPr>
    </w:lvl>
    <w:lvl w:ilvl="3" w:tplc="04070001" w:tentative="1">
      <w:start w:val="1"/>
      <w:numFmt w:val="bullet"/>
      <w:lvlText w:val=""/>
      <w:lvlJc w:val="left"/>
      <w:pPr>
        <w:ind w:left="3300" w:hanging="360"/>
      </w:pPr>
      <w:rPr>
        <w:rFonts w:ascii="Symbol" w:hAnsi="Symbol" w:hint="default"/>
      </w:rPr>
    </w:lvl>
    <w:lvl w:ilvl="4" w:tplc="04070003" w:tentative="1">
      <w:start w:val="1"/>
      <w:numFmt w:val="bullet"/>
      <w:lvlText w:val="o"/>
      <w:lvlJc w:val="left"/>
      <w:pPr>
        <w:ind w:left="4020" w:hanging="360"/>
      </w:pPr>
      <w:rPr>
        <w:rFonts w:ascii="Courier New" w:hAnsi="Courier New" w:cs="Courier New" w:hint="default"/>
      </w:rPr>
    </w:lvl>
    <w:lvl w:ilvl="5" w:tplc="04070005" w:tentative="1">
      <w:start w:val="1"/>
      <w:numFmt w:val="bullet"/>
      <w:lvlText w:val=""/>
      <w:lvlJc w:val="left"/>
      <w:pPr>
        <w:ind w:left="4740" w:hanging="360"/>
      </w:pPr>
      <w:rPr>
        <w:rFonts w:ascii="Wingdings" w:hAnsi="Wingdings" w:hint="default"/>
      </w:rPr>
    </w:lvl>
    <w:lvl w:ilvl="6" w:tplc="04070001" w:tentative="1">
      <w:start w:val="1"/>
      <w:numFmt w:val="bullet"/>
      <w:lvlText w:val=""/>
      <w:lvlJc w:val="left"/>
      <w:pPr>
        <w:ind w:left="5460" w:hanging="360"/>
      </w:pPr>
      <w:rPr>
        <w:rFonts w:ascii="Symbol" w:hAnsi="Symbol" w:hint="default"/>
      </w:rPr>
    </w:lvl>
    <w:lvl w:ilvl="7" w:tplc="04070003" w:tentative="1">
      <w:start w:val="1"/>
      <w:numFmt w:val="bullet"/>
      <w:lvlText w:val="o"/>
      <w:lvlJc w:val="left"/>
      <w:pPr>
        <w:ind w:left="6180" w:hanging="360"/>
      </w:pPr>
      <w:rPr>
        <w:rFonts w:ascii="Courier New" w:hAnsi="Courier New" w:cs="Courier New" w:hint="default"/>
      </w:rPr>
    </w:lvl>
    <w:lvl w:ilvl="8" w:tplc="04070005" w:tentative="1">
      <w:start w:val="1"/>
      <w:numFmt w:val="bullet"/>
      <w:lvlText w:val=""/>
      <w:lvlJc w:val="left"/>
      <w:pPr>
        <w:ind w:left="6900" w:hanging="360"/>
      </w:pPr>
      <w:rPr>
        <w:rFonts w:ascii="Wingdings" w:hAnsi="Wingdings" w:hint="default"/>
      </w:rPr>
    </w:lvl>
  </w:abstractNum>
  <w:abstractNum w:abstractNumId="21" w15:restartNumberingAfterBreak="0">
    <w:nsid w:val="75767309"/>
    <w:multiLevelType w:val="hybridMultilevel"/>
    <w:tmpl w:val="D72C6D02"/>
    <w:lvl w:ilvl="0" w:tplc="04070001">
      <w:start w:val="1"/>
      <w:numFmt w:val="bullet"/>
      <w:lvlText w:val=""/>
      <w:lvlJc w:val="left"/>
      <w:pPr>
        <w:ind w:left="11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8C4555"/>
    <w:multiLevelType w:val="hybridMultilevel"/>
    <w:tmpl w:val="12300856"/>
    <w:lvl w:ilvl="0" w:tplc="689C9EE2">
      <w:numFmt w:val="bullet"/>
      <w:lvlText w:val="-"/>
      <w:lvlJc w:val="left"/>
      <w:pPr>
        <w:ind w:left="720" w:hanging="360"/>
      </w:pPr>
      <w:rPr>
        <w:rFonts w:ascii="Futura Std Medium" w:eastAsia="Microsoft YaHei" w:hAnsi="Futura Std Medium" w:cs="Mang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3722297">
    <w:abstractNumId w:val="3"/>
  </w:num>
  <w:num w:numId="2" w16cid:durableId="1168324180">
    <w:abstractNumId w:val="8"/>
  </w:num>
  <w:num w:numId="3" w16cid:durableId="1567371320">
    <w:abstractNumId w:val="6"/>
  </w:num>
  <w:num w:numId="4" w16cid:durableId="1707750431">
    <w:abstractNumId w:val="5"/>
  </w:num>
  <w:num w:numId="5" w16cid:durableId="1728844802">
    <w:abstractNumId w:val="20"/>
  </w:num>
  <w:num w:numId="6" w16cid:durableId="1998218903">
    <w:abstractNumId w:val="9"/>
  </w:num>
  <w:num w:numId="7" w16cid:durableId="831601944">
    <w:abstractNumId w:val="13"/>
  </w:num>
  <w:num w:numId="8" w16cid:durableId="348800422">
    <w:abstractNumId w:val="12"/>
  </w:num>
  <w:num w:numId="9" w16cid:durableId="118887990">
    <w:abstractNumId w:val="14"/>
  </w:num>
  <w:num w:numId="10" w16cid:durableId="101725687">
    <w:abstractNumId w:val="21"/>
  </w:num>
  <w:num w:numId="11" w16cid:durableId="798302881">
    <w:abstractNumId w:val="18"/>
  </w:num>
  <w:num w:numId="12" w16cid:durableId="564802001">
    <w:abstractNumId w:val="11"/>
  </w:num>
  <w:num w:numId="13" w16cid:durableId="1683700243">
    <w:abstractNumId w:val="15"/>
  </w:num>
  <w:num w:numId="14" w16cid:durableId="830407733">
    <w:abstractNumId w:val="17"/>
  </w:num>
  <w:num w:numId="15" w16cid:durableId="574359765">
    <w:abstractNumId w:val="2"/>
  </w:num>
  <w:num w:numId="16" w16cid:durableId="798108960">
    <w:abstractNumId w:val="0"/>
  </w:num>
  <w:num w:numId="17" w16cid:durableId="619528384">
    <w:abstractNumId w:val="19"/>
  </w:num>
  <w:num w:numId="18" w16cid:durableId="1496844511">
    <w:abstractNumId w:val="4"/>
  </w:num>
  <w:num w:numId="19" w16cid:durableId="1354070591">
    <w:abstractNumId w:val="10"/>
  </w:num>
  <w:num w:numId="20" w16cid:durableId="1147864677">
    <w:abstractNumId w:val="1"/>
  </w:num>
  <w:num w:numId="21" w16cid:durableId="366563614">
    <w:abstractNumId w:val="16"/>
  </w:num>
  <w:num w:numId="22" w16cid:durableId="70323160">
    <w:abstractNumId w:val="22"/>
  </w:num>
  <w:num w:numId="23" w16cid:durableId="21115366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D7F"/>
    <w:rsid w:val="00000227"/>
    <w:rsid w:val="00004197"/>
    <w:rsid w:val="0000493F"/>
    <w:rsid w:val="00004E73"/>
    <w:rsid w:val="00007174"/>
    <w:rsid w:val="00010C5F"/>
    <w:rsid w:val="00011C58"/>
    <w:rsid w:val="00012BC4"/>
    <w:rsid w:val="00012E43"/>
    <w:rsid w:val="000218B4"/>
    <w:rsid w:val="00027C30"/>
    <w:rsid w:val="00031AAA"/>
    <w:rsid w:val="00033285"/>
    <w:rsid w:val="000343F3"/>
    <w:rsid w:val="000349D6"/>
    <w:rsid w:val="000353FE"/>
    <w:rsid w:val="0004085C"/>
    <w:rsid w:val="000457E8"/>
    <w:rsid w:val="00045EE2"/>
    <w:rsid w:val="000468D2"/>
    <w:rsid w:val="00053BE7"/>
    <w:rsid w:val="00055343"/>
    <w:rsid w:val="000565F5"/>
    <w:rsid w:val="00071D99"/>
    <w:rsid w:val="0007571E"/>
    <w:rsid w:val="00087782"/>
    <w:rsid w:val="00087C86"/>
    <w:rsid w:val="0009276F"/>
    <w:rsid w:val="00093EB0"/>
    <w:rsid w:val="000A20B8"/>
    <w:rsid w:val="000A2F55"/>
    <w:rsid w:val="000A6709"/>
    <w:rsid w:val="000B00D2"/>
    <w:rsid w:val="000B0A51"/>
    <w:rsid w:val="000B1053"/>
    <w:rsid w:val="000B36B3"/>
    <w:rsid w:val="000B41D2"/>
    <w:rsid w:val="000B47DB"/>
    <w:rsid w:val="000C1FF7"/>
    <w:rsid w:val="000C47AD"/>
    <w:rsid w:val="000D1AFD"/>
    <w:rsid w:val="000D2C03"/>
    <w:rsid w:val="000D2EF3"/>
    <w:rsid w:val="000D56B2"/>
    <w:rsid w:val="000E004C"/>
    <w:rsid w:val="000E0F46"/>
    <w:rsid w:val="000E1F32"/>
    <w:rsid w:val="000E3454"/>
    <w:rsid w:val="000E5425"/>
    <w:rsid w:val="000E75DB"/>
    <w:rsid w:val="000F5A8A"/>
    <w:rsid w:val="0010601D"/>
    <w:rsid w:val="0010715D"/>
    <w:rsid w:val="0011070F"/>
    <w:rsid w:val="00111760"/>
    <w:rsid w:val="001213D7"/>
    <w:rsid w:val="0012228C"/>
    <w:rsid w:val="00122DD6"/>
    <w:rsid w:val="00127F21"/>
    <w:rsid w:val="00130A53"/>
    <w:rsid w:val="001367D3"/>
    <w:rsid w:val="00142DDF"/>
    <w:rsid w:val="00143604"/>
    <w:rsid w:val="00144D2D"/>
    <w:rsid w:val="001701D9"/>
    <w:rsid w:val="001704AF"/>
    <w:rsid w:val="00171AAD"/>
    <w:rsid w:val="00176A14"/>
    <w:rsid w:val="00177757"/>
    <w:rsid w:val="00185189"/>
    <w:rsid w:val="00186E16"/>
    <w:rsid w:val="00186FCA"/>
    <w:rsid w:val="00190E9F"/>
    <w:rsid w:val="001919D9"/>
    <w:rsid w:val="0019341A"/>
    <w:rsid w:val="001A00D9"/>
    <w:rsid w:val="001B2C7F"/>
    <w:rsid w:val="001C19EF"/>
    <w:rsid w:val="001C4E81"/>
    <w:rsid w:val="001C686F"/>
    <w:rsid w:val="001D1504"/>
    <w:rsid w:val="001D1A48"/>
    <w:rsid w:val="001D5DBC"/>
    <w:rsid w:val="001D78D8"/>
    <w:rsid w:val="001E2A6F"/>
    <w:rsid w:val="001E7516"/>
    <w:rsid w:val="001E7996"/>
    <w:rsid w:val="001F209E"/>
    <w:rsid w:val="001F4EEF"/>
    <w:rsid w:val="001F5934"/>
    <w:rsid w:val="002008C5"/>
    <w:rsid w:val="0020154B"/>
    <w:rsid w:val="002044A6"/>
    <w:rsid w:val="00214713"/>
    <w:rsid w:val="00226C58"/>
    <w:rsid w:val="002315E4"/>
    <w:rsid w:val="00231637"/>
    <w:rsid w:val="0023406F"/>
    <w:rsid w:val="002350E7"/>
    <w:rsid w:val="00235C41"/>
    <w:rsid w:val="00235E55"/>
    <w:rsid w:val="00235F04"/>
    <w:rsid w:val="00236105"/>
    <w:rsid w:val="00240D8B"/>
    <w:rsid w:val="00243569"/>
    <w:rsid w:val="002450B0"/>
    <w:rsid w:val="0024540F"/>
    <w:rsid w:val="0025361A"/>
    <w:rsid w:val="00256E8D"/>
    <w:rsid w:val="00267068"/>
    <w:rsid w:val="00271D29"/>
    <w:rsid w:val="00273C85"/>
    <w:rsid w:val="002751B5"/>
    <w:rsid w:val="002850BD"/>
    <w:rsid w:val="00292BCF"/>
    <w:rsid w:val="002937AC"/>
    <w:rsid w:val="00296A63"/>
    <w:rsid w:val="002A5AD1"/>
    <w:rsid w:val="002C007D"/>
    <w:rsid w:val="002C3C4C"/>
    <w:rsid w:val="002C64E1"/>
    <w:rsid w:val="002C725D"/>
    <w:rsid w:val="002C74BE"/>
    <w:rsid w:val="002D6312"/>
    <w:rsid w:val="002D70BA"/>
    <w:rsid w:val="002E1249"/>
    <w:rsid w:val="002E1912"/>
    <w:rsid w:val="002F3732"/>
    <w:rsid w:val="002F437B"/>
    <w:rsid w:val="002F4A95"/>
    <w:rsid w:val="00312779"/>
    <w:rsid w:val="00320182"/>
    <w:rsid w:val="00326402"/>
    <w:rsid w:val="003413C5"/>
    <w:rsid w:val="00343212"/>
    <w:rsid w:val="00357DA0"/>
    <w:rsid w:val="0036056D"/>
    <w:rsid w:val="0036080C"/>
    <w:rsid w:val="00360ED0"/>
    <w:rsid w:val="0036415B"/>
    <w:rsid w:val="00375979"/>
    <w:rsid w:val="003806B0"/>
    <w:rsid w:val="00383E21"/>
    <w:rsid w:val="003852F4"/>
    <w:rsid w:val="00387317"/>
    <w:rsid w:val="00387B09"/>
    <w:rsid w:val="00390AE1"/>
    <w:rsid w:val="00394AEC"/>
    <w:rsid w:val="00395FE4"/>
    <w:rsid w:val="00396977"/>
    <w:rsid w:val="003A13B9"/>
    <w:rsid w:val="003A2059"/>
    <w:rsid w:val="003A3116"/>
    <w:rsid w:val="003A42C4"/>
    <w:rsid w:val="003A7031"/>
    <w:rsid w:val="003A748D"/>
    <w:rsid w:val="003B3B5A"/>
    <w:rsid w:val="003B64F3"/>
    <w:rsid w:val="003C2E14"/>
    <w:rsid w:val="003C4260"/>
    <w:rsid w:val="003C4CA0"/>
    <w:rsid w:val="003C6ED2"/>
    <w:rsid w:val="003D6579"/>
    <w:rsid w:val="003E30EC"/>
    <w:rsid w:val="003E4D86"/>
    <w:rsid w:val="003F175E"/>
    <w:rsid w:val="003F220B"/>
    <w:rsid w:val="003F2361"/>
    <w:rsid w:val="0040020D"/>
    <w:rsid w:val="004058AD"/>
    <w:rsid w:val="004070DC"/>
    <w:rsid w:val="00412F52"/>
    <w:rsid w:val="004303B0"/>
    <w:rsid w:val="00431527"/>
    <w:rsid w:val="00435746"/>
    <w:rsid w:val="00437D37"/>
    <w:rsid w:val="004406D6"/>
    <w:rsid w:val="0044287B"/>
    <w:rsid w:val="00444904"/>
    <w:rsid w:val="00444CA0"/>
    <w:rsid w:val="00445545"/>
    <w:rsid w:val="0045377A"/>
    <w:rsid w:val="00457BD5"/>
    <w:rsid w:val="00473F70"/>
    <w:rsid w:val="004832B2"/>
    <w:rsid w:val="00483329"/>
    <w:rsid w:val="00491AA3"/>
    <w:rsid w:val="00494486"/>
    <w:rsid w:val="00494AF1"/>
    <w:rsid w:val="004A0F53"/>
    <w:rsid w:val="004C2EEE"/>
    <w:rsid w:val="004C364F"/>
    <w:rsid w:val="004C4AE9"/>
    <w:rsid w:val="004C4E4B"/>
    <w:rsid w:val="004C74C5"/>
    <w:rsid w:val="004C7F4B"/>
    <w:rsid w:val="004E5726"/>
    <w:rsid w:val="004E7701"/>
    <w:rsid w:val="004E7B75"/>
    <w:rsid w:val="004F3344"/>
    <w:rsid w:val="004F4924"/>
    <w:rsid w:val="00517FC6"/>
    <w:rsid w:val="005219D2"/>
    <w:rsid w:val="0052754C"/>
    <w:rsid w:val="005303E3"/>
    <w:rsid w:val="00542ABE"/>
    <w:rsid w:val="00542BCB"/>
    <w:rsid w:val="00547147"/>
    <w:rsid w:val="005512CF"/>
    <w:rsid w:val="00556301"/>
    <w:rsid w:val="00561598"/>
    <w:rsid w:val="00562035"/>
    <w:rsid w:val="0056259B"/>
    <w:rsid w:val="00562B84"/>
    <w:rsid w:val="005647BC"/>
    <w:rsid w:val="005647ED"/>
    <w:rsid w:val="0057048C"/>
    <w:rsid w:val="00570F5C"/>
    <w:rsid w:val="00572B0C"/>
    <w:rsid w:val="00574087"/>
    <w:rsid w:val="005762CA"/>
    <w:rsid w:val="00576E16"/>
    <w:rsid w:val="00577088"/>
    <w:rsid w:val="00591E4C"/>
    <w:rsid w:val="00592B7E"/>
    <w:rsid w:val="00596BFB"/>
    <w:rsid w:val="00596E97"/>
    <w:rsid w:val="005A6AF4"/>
    <w:rsid w:val="005B6212"/>
    <w:rsid w:val="005B65BD"/>
    <w:rsid w:val="005B6FC3"/>
    <w:rsid w:val="005C0FAA"/>
    <w:rsid w:val="005C1ADD"/>
    <w:rsid w:val="005C3D6E"/>
    <w:rsid w:val="005C6F2C"/>
    <w:rsid w:val="005D0FDE"/>
    <w:rsid w:val="005D5155"/>
    <w:rsid w:val="005E0A48"/>
    <w:rsid w:val="005E2F68"/>
    <w:rsid w:val="005E74AD"/>
    <w:rsid w:val="005F5C3C"/>
    <w:rsid w:val="005F71C7"/>
    <w:rsid w:val="0060134D"/>
    <w:rsid w:val="00606903"/>
    <w:rsid w:val="006101AC"/>
    <w:rsid w:val="006112FE"/>
    <w:rsid w:val="006140A4"/>
    <w:rsid w:val="006231BF"/>
    <w:rsid w:val="006274D6"/>
    <w:rsid w:val="00630A1B"/>
    <w:rsid w:val="00634A08"/>
    <w:rsid w:val="00635D37"/>
    <w:rsid w:val="0064674C"/>
    <w:rsid w:val="0064694E"/>
    <w:rsid w:val="00651D48"/>
    <w:rsid w:val="00653F5B"/>
    <w:rsid w:val="00661D29"/>
    <w:rsid w:val="006700BB"/>
    <w:rsid w:val="00675341"/>
    <w:rsid w:val="00680C80"/>
    <w:rsid w:val="00685EFF"/>
    <w:rsid w:val="00693525"/>
    <w:rsid w:val="00697CC3"/>
    <w:rsid w:val="006A721C"/>
    <w:rsid w:val="006B4C3F"/>
    <w:rsid w:val="006C0C8F"/>
    <w:rsid w:val="006C0EB3"/>
    <w:rsid w:val="006C24CE"/>
    <w:rsid w:val="006C389D"/>
    <w:rsid w:val="006C4053"/>
    <w:rsid w:val="006C6E85"/>
    <w:rsid w:val="006C7BE0"/>
    <w:rsid w:val="006C7D05"/>
    <w:rsid w:val="006D5558"/>
    <w:rsid w:val="006E3473"/>
    <w:rsid w:val="006E42BC"/>
    <w:rsid w:val="006E5F7C"/>
    <w:rsid w:val="006F07D6"/>
    <w:rsid w:val="006F2964"/>
    <w:rsid w:val="006F5D7F"/>
    <w:rsid w:val="00701DB8"/>
    <w:rsid w:val="00704181"/>
    <w:rsid w:val="007054EB"/>
    <w:rsid w:val="00710084"/>
    <w:rsid w:val="00710319"/>
    <w:rsid w:val="00710790"/>
    <w:rsid w:val="007153A1"/>
    <w:rsid w:val="00716548"/>
    <w:rsid w:val="007173A4"/>
    <w:rsid w:val="00721B15"/>
    <w:rsid w:val="00726364"/>
    <w:rsid w:val="0073335C"/>
    <w:rsid w:val="00733431"/>
    <w:rsid w:val="00734484"/>
    <w:rsid w:val="00734823"/>
    <w:rsid w:val="00734CE3"/>
    <w:rsid w:val="00736EAA"/>
    <w:rsid w:val="00740CBC"/>
    <w:rsid w:val="0075214A"/>
    <w:rsid w:val="00757829"/>
    <w:rsid w:val="0076420C"/>
    <w:rsid w:val="007652C7"/>
    <w:rsid w:val="007673A3"/>
    <w:rsid w:val="00771E79"/>
    <w:rsid w:val="00780002"/>
    <w:rsid w:val="00781325"/>
    <w:rsid w:val="007850EB"/>
    <w:rsid w:val="00792054"/>
    <w:rsid w:val="007944F1"/>
    <w:rsid w:val="00796571"/>
    <w:rsid w:val="007A00FB"/>
    <w:rsid w:val="007A463F"/>
    <w:rsid w:val="007A5D21"/>
    <w:rsid w:val="007B1A8E"/>
    <w:rsid w:val="007B423B"/>
    <w:rsid w:val="007B4961"/>
    <w:rsid w:val="007B7F89"/>
    <w:rsid w:val="007C1015"/>
    <w:rsid w:val="007C2000"/>
    <w:rsid w:val="007C343C"/>
    <w:rsid w:val="007C37D8"/>
    <w:rsid w:val="007C3953"/>
    <w:rsid w:val="007C4585"/>
    <w:rsid w:val="007C4B0F"/>
    <w:rsid w:val="007C5670"/>
    <w:rsid w:val="007C571E"/>
    <w:rsid w:val="007C7D7C"/>
    <w:rsid w:val="007D1DE4"/>
    <w:rsid w:val="007E3AEF"/>
    <w:rsid w:val="007E6C2B"/>
    <w:rsid w:val="007E7E93"/>
    <w:rsid w:val="007F7110"/>
    <w:rsid w:val="00801A20"/>
    <w:rsid w:val="00801E11"/>
    <w:rsid w:val="00806F6E"/>
    <w:rsid w:val="00807783"/>
    <w:rsid w:val="00812B94"/>
    <w:rsid w:val="008144FA"/>
    <w:rsid w:val="008172BE"/>
    <w:rsid w:val="008244AF"/>
    <w:rsid w:val="00825F89"/>
    <w:rsid w:val="00830240"/>
    <w:rsid w:val="0084623A"/>
    <w:rsid w:val="008462E1"/>
    <w:rsid w:val="00847470"/>
    <w:rsid w:val="00867D94"/>
    <w:rsid w:val="00873B85"/>
    <w:rsid w:val="00874685"/>
    <w:rsid w:val="00874C81"/>
    <w:rsid w:val="00882088"/>
    <w:rsid w:val="00887579"/>
    <w:rsid w:val="00890664"/>
    <w:rsid w:val="0089717B"/>
    <w:rsid w:val="00897EDE"/>
    <w:rsid w:val="008A0A0A"/>
    <w:rsid w:val="008A4345"/>
    <w:rsid w:val="008B125B"/>
    <w:rsid w:val="008B4A58"/>
    <w:rsid w:val="008B63B4"/>
    <w:rsid w:val="008C017F"/>
    <w:rsid w:val="008C5ED4"/>
    <w:rsid w:val="008C74A5"/>
    <w:rsid w:val="008D166E"/>
    <w:rsid w:val="008D3B86"/>
    <w:rsid w:val="008F21C5"/>
    <w:rsid w:val="00903FBA"/>
    <w:rsid w:val="00906AE6"/>
    <w:rsid w:val="00912ACD"/>
    <w:rsid w:val="009134CD"/>
    <w:rsid w:val="00915E3C"/>
    <w:rsid w:val="00915F1D"/>
    <w:rsid w:val="00916823"/>
    <w:rsid w:val="009177B8"/>
    <w:rsid w:val="00924016"/>
    <w:rsid w:val="00925856"/>
    <w:rsid w:val="00926AF4"/>
    <w:rsid w:val="00930395"/>
    <w:rsid w:val="00931E29"/>
    <w:rsid w:val="00935325"/>
    <w:rsid w:val="00942D05"/>
    <w:rsid w:val="0094304B"/>
    <w:rsid w:val="00943332"/>
    <w:rsid w:val="00943CC9"/>
    <w:rsid w:val="00950735"/>
    <w:rsid w:val="00950740"/>
    <w:rsid w:val="0095169D"/>
    <w:rsid w:val="00952272"/>
    <w:rsid w:val="00961425"/>
    <w:rsid w:val="009618EC"/>
    <w:rsid w:val="00961DB5"/>
    <w:rsid w:val="009745AF"/>
    <w:rsid w:val="00985366"/>
    <w:rsid w:val="0098689A"/>
    <w:rsid w:val="009905A6"/>
    <w:rsid w:val="0099617B"/>
    <w:rsid w:val="00996B21"/>
    <w:rsid w:val="009A3BCF"/>
    <w:rsid w:val="009A4721"/>
    <w:rsid w:val="009B12A0"/>
    <w:rsid w:val="009B26DC"/>
    <w:rsid w:val="009B433C"/>
    <w:rsid w:val="009B4D19"/>
    <w:rsid w:val="009B50A7"/>
    <w:rsid w:val="009B5892"/>
    <w:rsid w:val="009B7AE6"/>
    <w:rsid w:val="009C1653"/>
    <w:rsid w:val="009C30CB"/>
    <w:rsid w:val="009C6F0D"/>
    <w:rsid w:val="009D03DE"/>
    <w:rsid w:val="009D23F4"/>
    <w:rsid w:val="009D347B"/>
    <w:rsid w:val="009D44AF"/>
    <w:rsid w:val="009E1172"/>
    <w:rsid w:val="009E2398"/>
    <w:rsid w:val="009E2B88"/>
    <w:rsid w:val="009E36C0"/>
    <w:rsid w:val="009E4B0E"/>
    <w:rsid w:val="009E639F"/>
    <w:rsid w:val="009F2470"/>
    <w:rsid w:val="009F2D6C"/>
    <w:rsid w:val="009F41CE"/>
    <w:rsid w:val="009F46DE"/>
    <w:rsid w:val="00A03EC2"/>
    <w:rsid w:val="00A05DE5"/>
    <w:rsid w:val="00A075C9"/>
    <w:rsid w:val="00A15656"/>
    <w:rsid w:val="00A20A16"/>
    <w:rsid w:val="00A27E89"/>
    <w:rsid w:val="00A33F25"/>
    <w:rsid w:val="00A37F91"/>
    <w:rsid w:val="00A55D4E"/>
    <w:rsid w:val="00A6173A"/>
    <w:rsid w:val="00A66C5C"/>
    <w:rsid w:val="00A6728C"/>
    <w:rsid w:val="00A75D6E"/>
    <w:rsid w:val="00A7773D"/>
    <w:rsid w:val="00A77A2B"/>
    <w:rsid w:val="00A91EAF"/>
    <w:rsid w:val="00AA3CC6"/>
    <w:rsid w:val="00AA589E"/>
    <w:rsid w:val="00AB4DF9"/>
    <w:rsid w:val="00AB5B28"/>
    <w:rsid w:val="00AD45E3"/>
    <w:rsid w:val="00AD6034"/>
    <w:rsid w:val="00AE595E"/>
    <w:rsid w:val="00AE5A67"/>
    <w:rsid w:val="00AE7927"/>
    <w:rsid w:val="00AF5320"/>
    <w:rsid w:val="00AF5FC2"/>
    <w:rsid w:val="00B01C39"/>
    <w:rsid w:val="00B029E4"/>
    <w:rsid w:val="00B05A67"/>
    <w:rsid w:val="00B0672E"/>
    <w:rsid w:val="00B24DBB"/>
    <w:rsid w:val="00B25F40"/>
    <w:rsid w:val="00B374C0"/>
    <w:rsid w:val="00B43CA8"/>
    <w:rsid w:val="00B46866"/>
    <w:rsid w:val="00B4783D"/>
    <w:rsid w:val="00B520DA"/>
    <w:rsid w:val="00B53FE2"/>
    <w:rsid w:val="00B54C48"/>
    <w:rsid w:val="00B56502"/>
    <w:rsid w:val="00B57F7C"/>
    <w:rsid w:val="00B618F5"/>
    <w:rsid w:val="00B633BB"/>
    <w:rsid w:val="00B663A3"/>
    <w:rsid w:val="00B67BAD"/>
    <w:rsid w:val="00B72B43"/>
    <w:rsid w:val="00B736F4"/>
    <w:rsid w:val="00B74177"/>
    <w:rsid w:val="00B777DB"/>
    <w:rsid w:val="00B81018"/>
    <w:rsid w:val="00B9120A"/>
    <w:rsid w:val="00B9522B"/>
    <w:rsid w:val="00BB5A9F"/>
    <w:rsid w:val="00BB7DBF"/>
    <w:rsid w:val="00BC0300"/>
    <w:rsid w:val="00BC6E1F"/>
    <w:rsid w:val="00BC7A3B"/>
    <w:rsid w:val="00BD79D0"/>
    <w:rsid w:val="00BE16D9"/>
    <w:rsid w:val="00BF23E3"/>
    <w:rsid w:val="00BF2CD2"/>
    <w:rsid w:val="00BF4FE4"/>
    <w:rsid w:val="00C01A11"/>
    <w:rsid w:val="00C03720"/>
    <w:rsid w:val="00C05AA6"/>
    <w:rsid w:val="00C11409"/>
    <w:rsid w:val="00C13275"/>
    <w:rsid w:val="00C15FF0"/>
    <w:rsid w:val="00C224AC"/>
    <w:rsid w:val="00C244B6"/>
    <w:rsid w:val="00C343C3"/>
    <w:rsid w:val="00C40D63"/>
    <w:rsid w:val="00C43912"/>
    <w:rsid w:val="00C45222"/>
    <w:rsid w:val="00C46F71"/>
    <w:rsid w:val="00C50D3C"/>
    <w:rsid w:val="00C63BD5"/>
    <w:rsid w:val="00C703FD"/>
    <w:rsid w:val="00C70C6E"/>
    <w:rsid w:val="00C71267"/>
    <w:rsid w:val="00C7484F"/>
    <w:rsid w:val="00C752A9"/>
    <w:rsid w:val="00C75378"/>
    <w:rsid w:val="00C841BA"/>
    <w:rsid w:val="00C96890"/>
    <w:rsid w:val="00C97FA2"/>
    <w:rsid w:val="00CA034B"/>
    <w:rsid w:val="00CA1E0D"/>
    <w:rsid w:val="00CA641D"/>
    <w:rsid w:val="00CA685C"/>
    <w:rsid w:val="00CA730C"/>
    <w:rsid w:val="00CB030A"/>
    <w:rsid w:val="00CB3721"/>
    <w:rsid w:val="00CB4B03"/>
    <w:rsid w:val="00CB4F9E"/>
    <w:rsid w:val="00CC031E"/>
    <w:rsid w:val="00CC2A52"/>
    <w:rsid w:val="00CD10A2"/>
    <w:rsid w:val="00CD7D49"/>
    <w:rsid w:val="00CE56C7"/>
    <w:rsid w:val="00CE7594"/>
    <w:rsid w:val="00CF0E19"/>
    <w:rsid w:val="00CF1715"/>
    <w:rsid w:val="00CF2F4B"/>
    <w:rsid w:val="00CF529B"/>
    <w:rsid w:val="00CF62E4"/>
    <w:rsid w:val="00CF6813"/>
    <w:rsid w:val="00D16222"/>
    <w:rsid w:val="00D1654D"/>
    <w:rsid w:val="00D220BD"/>
    <w:rsid w:val="00D30F35"/>
    <w:rsid w:val="00D330E6"/>
    <w:rsid w:val="00D34944"/>
    <w:rsid w:val="00D407FE"/>
    <w:rsid w:val="00D52220"/>
    <w:rsid w:val="00D61A60"/>
    <w:rsid w:val="00D6730E"/>
    <w:rsid w:val="00D67408"/>
    <w:rsid w:val="00D70967"/>
    <w:rsid w:val="00D731C3"/>
    <w:rsid w:val="00D73EC3"/>
    <w:rsid w:val="00D752DD"/>
    <w:rsid w:val="00D756F3"/>
    <w:rsid w:val="00D91D34"/>
    <w:rsid w:val="00D929C3"/>
    <w:rsid w:val="00D92CB1"/>
    <w:rsid w:val="00D942F7"/>
    <w:rsid w:val="00DA4638"/>
    <w:rsid w:val="00DB1079"/>
    <w:rsid w:val="00DB408F"/>
    <w:rsid w:val="00DB487A"/>
    <w:rsid w:val="00DB6622"/>
    <w:rsid w:val="00DB666E"/>
    <w:rsid w:val="00DB707A"/>
    <w:rsid w:val="00DB73C6"/>
    <w:rsid w:val="00DC72DC"/>
    <w:rsid w:val="00DD2998"/>
    <w:rsid w:val="00DD3ECC"/>
    <w:rsid w:val="00DD5A77"/>
    <w:rsid w:val="00DD7C9A"/>
    <w:rsid w:val="00DE1B65"/>
    <w:rsid w:val="00DE47BF"/>
    <w:rsid w:val="00DE5C61"/>
    <w:rsid w:val="00DF1A55"/>
    <w:rsid w:val="00DF5673"/>
    <w:rsid w:val="00E01C08"/>
    <w:rsid w:val="00E055AC"/>
    <w:rsid w:val="00E07624"/>
    <w:rsid w:val="00E105F3"/>
    <w:rsid w:val="00E15B9B"/>
    <w:rsid w:val="00E16CFB"/>
    <w:rsid w:val="00E21C86"/>
    <w:rsid w:val="00E240E2"/>
    <w:rsid w:val="00E24142"/>
    <w:rsid w:val="00E2414A"/>
    <w:rsid w:val="00E35796"/>
    <w:rsid w:val="00E40DAF"/>
    <w:rsid w:val="00E4227E"/>
    <w:rsid w:val="00E4575C"/>
    <w:rsid w:val="00E50265"/>
    <w:rsid w:val="00E53B6F"/>
    <w:rsid w:val="00E611A2"/>
    <w:rsid w:val="00E73C1A"/>
    <w:rsid w:val="00E73C88"/>
    <w:rsid w:val="00E760E6"/>
    <w:rsid w:val="00E82D73"/>
    <w:rsid w:val="00E87814"/>
    <w:rsid w:val="00E93C1F"/>
    <w:rsid w:val="00E95331"/>
    <w:rsid w:val="00E96416"/>
    <w:rsid w:val="00E969C1"/>
    <w:rsid w:val="00EA5AEF"/>
    <w:rsid w:val="00EA6319"/>
    <w:rsid w:val="00EA63E1"/>
    <w:rsid w:val="00EB0436"/>
    <w:rsid w:val="00EB1ADE"/>
    <w:rsid w:val="00EB3BE1"/>
    <w:rsid w:val="00EB4935"/>
    <w:rsid w:val="00EC070D"/>
    <w:rsid w:val="00EC1453"/>
    <w:rsid w:val="00EC4E05"/>
    <w:rsid w:val="00ED05E4"/>
    <w:rsid w:val="00ED3CEA"/>
    <w:rsid w:val="00ED4526"/>
    <w:rsid w:val="00EE1774"/>
    <w:rsid w:val="00EE4907"/>
    <w:rsid w:val="00EE775D"/>
    <w:rsid w:val="00F02563"/>
    <w:rsid w:val="00F043BA"/>
    <w:rsid w:val="00F104CF"/>
    <w:rsid w:val="00F10784"/>
    <w:rsid w:val="00F14300"/>
    <w:rsid w:val="00F148BC"/>
    <w:rsid w:val="00F15BC7"/>
    <w:rsid w:val="00F16295"/>
    <w:rsid w:val="00F22292"/>
    <w:rsid w:val="00F2364D"/>
    <w:rsid w:val="00F25503"/>
    <w:rsid w:val="00F25CFD"/>
    <w:rsid w:val="00F32A62"/>
    <w:rsid w:val="00F40E34"/>
    <w:rsid w:val="00F45A0D"/>
    <w:rsid w:val="00F47DB2"/>
    <w:rsid w:val="00F55A72"/>
    <w:rsid w:val="00F62762"/>
    <w:rsid w:val="00F64F6F"/>
    <w:rsid w:val="00F65C8D"/>
    <w:rsid w:val="00F72134"/>
    <w:rsid w:val="00F82020"/>
    <w:rsid w:val="00F86130"/>
    <w:rsid w:val="00F94CB0"/>
    <w:rsid w:val="00FA0392"/>
    <w:rsid w:val="00FA242E"/>
    <w:rsid w:val="00FA49BF"/>
    <w:rsid w:val="00FB0223"/>
    <w:rsid w:val="00FB0D0B"/>
    <w:rsid w:val="00FB12F7"/>
    <w:rsid w:val="00FB4C47"/>
    <w:rsid w:val="00FB6C5E"/>
    <w:rsid w:val="00FC4AE6"/>
    <w:rsid w:val="00FD0397"/>
    <w:rsid w:val="00FD5D49"/>
    <w:rsid w:val="00FE3BC3"/>
    <w:rsid w:val="00FF40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B43495"/>
  <w15:chartTrackingRefBased/>
  <w15:docId w15:val="{2FABC8E5-9DF6-49DE-BF10-CC400DD4D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5D7F"/>
    <w:pPr>
      <w:widowControl w:val="0"/>
      <w:suppressAutoHyphens/>
      <w:autoSpaceDN w:val="0"/>
      <w:spacing w:after="0" w:line="240" w:lineRule="auto"/>
      <w:textAlignment w:val="baseline"/>
    </w:pPr>
    <w:rPr>
      <w:rFonts w:ascii="Futura Std Medium" w:eastAsia="Futura Std Medium" w:hAnsi="Futura Std Medium" w:cs="Futura Std Medium"/>
      <w:color w:val="253746"/>
      <w:spacing w:val="2"/>
      <w:szCs w:val="24"/>
      <w:lang w:eastAsia="zh-CN" w:bidi="hi-IN"/>
    </w:rPr>
  </w:style>
  <w:style w:type="paragraph" w:styleId="berschrift2">
    <w:name w:val="heading 2"/>
    <w:basedOn w:val="Standard"/>
    <w:next w:val="Standard"/>
    <w:link w:val="berschrift2Zchn"/>
    <w:uiPriority w:val="9"/>
    <w:semiHidden/>
    <w:unhideWhenUsed/>
    <w:qFormat/>
    <w:rsid w:val="00B9522B"/>
    <w:pPr>
      <w:keepNext/>
      <w:keepLines/>
      <w:spacing w:before="40"/>
      <w:outlineLvl w:val="1"/>
    </w:pPr>
    <w:rPr>
      <w:rFonts w:asciiTheme="majorHAnsi" w:eastAsiaTheme="majorEastAsia" w:hAnsiTheme="majorHAnsi" w:cs="Mangal"/>
      <w:color w:val="2F5496" w:themeColor="accent1" w:themeShade="BF"/>
      <w:sz w:val="26"/>
      <w:szCs w:val="23"/>
    </w:rPr>
  </w:style>
  <w:style w:type="paragraph" w:styleId="berschrift3">
    <w:name w:val="heading 3"/>
    <w:basedOn w:val="Standard"/>
    <w:next w:val="Standard"/>
    <w:link w:val="berschrift3Zchn"/>
    <w:uiPriority w:val="9"/>
    <w:semiHidden/>
    <w:unhideWhenUsed/>
    <w:qFormat/>
    <w:rsid w:val="000A2F55"/>
    <w:pPr>
      <w:keepNext/>
      <w:keepLines/>
      <w:spacing w:before="40"/>
      <w:outlineLvl w:val="2"/>
    </w:pPr>
    <w:rPr>
      <w:rFonts w:asciiTheme="majorHAnsi" w:eastAsiaTheme="majorEastAsia" w:hAnsiTheme="majorHAnsi" w:cs="Mangal"/>
      <w:color w:val="1F3763" w:themeColor="accent1" w:themeShade="7F"/>
      <w:sz w:val="24"/>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F5D7F"/>
    <w:pPr>
      <w:widowControl/>
      <w:tabs>
        <w:tab w:val="center" w:pos="4536"/>
        <w:tab w:val="right" w:pos="9072"/>
      </w:tabs>
      <w:suppressAutoHyphens w:val="0"/>
      <w:autoSpaceDN/>
      <w:textAlignment w:val="auto"/>
    </w:pPr>
    <w:rPr>
      <w:rFonts w:asciiTheme="minorHAnsi" w:eastAsiaTheme="minorHAnsi" w:hAnsiTheme="minorHAnsi" w:cstheme="minorBidi"/>
      <w:color w:val="auto"/>
      <w:spacing w:val="0"/>
      <w:szCs w:val="22"/>
      <w:lang w:eastAsia="en-US" w:bidi="ar-SA"/>
    </w:rPr>
  </w:style>
  <w:style w:type="character" w:customStyle="1" w:styleId="KopfzeileZchn">
    <w:name w:val="Kopfzeile Zchn"/>
    <w:basedOn w:val="Absatz-Standardschriftart"/>
    <w:link w:val="Kopfzeile"/>
    <w:uiPriority w:val="99"/>
    <w:rsid w:val="006F5D7F"/>
  </w:style>
  <w:style w:type="paragraph" w:styleId="Fuzeile">
    <w:name w:val="footer"/>
    <w:basedOn w:val="Standard"/>
    <w:link w:val="FuzeileZchn"/>
    <w:unhideWhenUsed/>
    <w:rsid w:val="006F5D7F"/>
    <w:pPr>
      <w:widowControl/>
      <w:tabs>
        <w:tab w:val="center" w:pos="4536"/>
        <w:tab w:val="right" w:pos="9072"/>
      </w:tabs>
      <w:suppressAutoHyphens w:val="0"/>
      <w:autoSpaceDN/>
      <w:textAlignment w:val="auto"/>
    </w:pPr>
    <w:rPr>
      <w:rFonts w:asciiTheme="minorHAnsi" w:eastAsiaTheme="minorHAnsi" w:hAnsiTheme="minorHAnsi" w:cstheme="minorBidi"/>
      <w:color w:val="auto"/>
      <w:spacing w:val="0"/>
      <w:szCs w:val="22"/>
      <w:lang w:eastAsia="en-US" w:bidi="ar-SA"/>
    </w:rPr>
  </w:style>
  <w:style w:type="character" w:customStyle="1" w:styleId="FuzeileZchn">
    <w:name w:val="Fußzeile Zchn"/>
    <w:basedOn w:val="Absatz-Standardschriftart"/>
    <w:link w:val="Fuzeile"/>
    <w:uiPriority w:val="99"/>
    <w:rsid w:val="006F5D7F"/>
  </w:style>
  <w:style w:type="paragraph" w:customStyle="1" w:styleId="Flietext">
    <w:name w:val="Fließtext"/>
    <w:basedOn w:val="Standard"/>
    <w:rsid w:val="006F5D7F"/>
    <w:pPr>
      <w:spacing w:after="85" w:line="288" w:lineRule="auto"/>
    </w:pPr>
    <w:rPr>
      <w:sz w:val="21"/>
    </w:rPr>
  </w:style>
  <w:style w:type="character" w:styleId="Hyperlink">
    <w:name w:val="Hyperlink"/>
    <w:basedOn w:val="Absatz-Standardschriftart"/>
    <w:uiPriority w:val="99"/>
    <w:unhideWhenUsed/>
    <w:rsid w:val="006F5D7F"/>
    <w:rPr>
      <w:color w:val="0563C1" w:themeColor="hyperlink"/>
      <w:u w:val="single"/>
    </w:rPr>
  </w:style>
  <w:style w:type="paragraph" w:styleId="Listenabsatz">
    <w:name w:val="List Paragraph"/>
    <w:basedOn w:val="Standard"/>
    <w:uiPriority w:val="34"/>
    <w:qFormat/>
    <w:rsid w:val="00D34944"/>
    <w:pPr>
      <w:widowControl/>
      <w:suppressAutoHyphens w:val="0"/>
      <w:autoSpaceDN/>
      <w:spacing w:after="160" w:line="259" w:lineRule="auto"/>
      <w:ind w:left="720"/>
      <w:contextualSpacing/>
      <w:textAlignment w:val="auto"/>
    </w:pPr>
    <w:rPr>
      <w:rFonts w:asciiTheme="minorHAnsi" w:eastAsiaTheme="minorHAnsi" w:hAnsiTheme="minorHAnsi" w:cstheme="minorBidi"/>
      <w:color w:val="auto"/>
      <w:spacing w:val="0"/>
      <w:szCs w:val="22"/>
      <w:lang w:eastAsia="en-US" w:bidi="ar-SA"/>
    </w:rPr>
  </w:style>
  <w:style w:type="character" w:styleId="Fett">
    <w:name w:val="Strong"/>
    <w:basedOn w:val="Absatz-Standardschriftart"/>
    <w:uiPriority w:val="22"/>
    <w:qFormat/>
    <w:rsid w:val="00A03EC2"/>
    <w:rPr>
      <w:b/>
      <w:bCs/>
    </w:rPr>
  </w:style>
  <w:style w:type="character" w:styleId="NichtaufgelsteErwhnung">
    <w:name w:val="Unresolved Mention"/>
    <w:basedOn w:val="Absatz-Standardschriftart"/>
    <w:uiPriority w:val="99"/>
    <w:semiHidden/>
    <w:unhideWhenUsed/>
    <w:rsid w:val="00C01A11"/>
    <w:rPr>
      <w:color w:val="605E5C"/>
      <w:shd w:val="clear" w:color="auto" w:fill="E1DFDD"/>
    </w:rPr>
  </w:style>
  <w:style w:type="character" w:customStyle="1" w:styleId="break-words">
    <w:name w:val="break-words"/>
    <w:basedOn w:val="Absatz-Standardschriftart"/>
    <w:rsid w:val="008144FA"/>
  </w:style>
  <w:style w:type="paragraph" w:styleId="Titel">
    <w:name w:val="Title"/>
    <w:basedOn w:val="Standard"/>
    <w:next w:val="Standard"/>
    <w:link w:val="TitelZchn"/>
    <w:uiPriority w:val="10"/>
    <w:qFormat/>
    <w:rsid w:val="000C1FF7"/>
    <w:pPr>
      <w:keepNext/>
      <w:spacing w:before="240" w:after="120"/>
    </w:pPr>
    <w:rPr>
      <w:rFonts w:ascii="Futura Std Light" w:eastAsia="Futura Std Light" w:hAnsi="Futura Std Light" w:cs="Futura Std Light"/>
      <w:b/>
      <w:bCs/>
      <w:caps/>
      <w:sz w:val="56"/>
      <w:szCs w:val="56"/>
    </w:rPr>
  </w:style>
  <w:style w:type="character" w:customStyle="1" w:styleId="TitelZchn">
    <w:name w:val="Titel Zchn"/>
    <w:basedOn w:val="Absatz-Standardschriftart"/>
    <w:link w:val="Titel"/>
    <w:uiPriority w:val="10"/>
    <w:rsid w:val="000C1FF7"/>
    <w:rPr>
      <w:rFonts w:ascii="Futura Std Light" w:eastAsia="Futura Std Light" w:hAnsi="Futura Std Light" w:cs="Futura Std Light"/>
      <w:b/>
      <w:bCs/>
      <w:caps/>
      <w:color w:val="253746"/>
      <w:spacing w:val="2"/>
      <w:sz w:val="56"/>
      <w:szCs w:val="56"/>
      <w:lang w:eastAsia="zh-CN" w:bidi="hi-IN"/>
    </w:rPr>
  </w:style>
  <w:style w:type="character" w:customStyle="1" w:styleId="berschrift2Zchn">
    <w:name w:val="Überschrift 2 Zchn"/>
    <w:basedOn w:val="Absatz-Standardschriftart"/>
    <w:link w:val="berschrift2"/>
    <w:uiPriority w:val="9"/>
    <w:semiHidden/>
    <w:rsid w:val="00B9522B"/>
    <w:rPr>
      <w:rFonts w:asciiTheme="majorHAnsi" w:eastAsiaTheme="majorEastAsia" w:hAnsiTheme="majorHAnsi" w:cs="Mangal"/>
      <w:color w:val="2F5496" w:themeColor="accent1" w:themeShade="BF"/>
      <w:spacing w:val="2"/>
      <w:sz w:val="26"/>
      <w:szCs w:val="23"/>
      <w:lang w:eastAsia="zh-CN" w:bidi="hi-IN"/>
    </w:rPr>
  </w:style>
  <w:style w:type="character" w:customStyle="1" w:styleId="berschrift3Zchn">
    <w:name w:val="Überschrift 3 Zchn"/>
    <w:basedOn w:val="Absatz-Standardschriftart"/>
    <w:link w:val="berschrift3"/>
    <w:uiPriority w:val="9"/>
    <w:semiHidden/>
    <w:rsid w:val="000A2F55"/>
    <w:rPr>
      <w:rFonts w:asciiTheme="majorHAnsi" w:eastAsiaTheme="majorEastAsia" w:hAnsiTheme="majorHAnsi" w:cs="Mangal"/>
      <w:color w:val="1F3763" w:themeColor="accent1" w:themeShade="7F"/>
      <w:spacing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7969">
      <w:bodyDiv w:val="1"/>
      <w:marLeft w:val="0"/>
      <w:marRight w:val="0"/>
      <w:marTop w:val="0"/>
      <w:marBottom w:val="0"/>
      <w:divBdr>
        <w:top w:val="none" w:sz="0" w:space="0" w:color="auto"/>
        <w:left w:val="none" w:sz="0" w:space="0" w:color="auto"/>
        <w:bottom w:val="none" w:sz="0" w:space="0" w:color="auto"/>
        <w:right w:val="none" w:sz="0" w:space="0" w:color="auto"/>
      </w:divBdr>
    </w:div>
    <w:div w:id="136412143">
      <w:bodyDiv w:val="1"/>
      <w:marLeft w:val="0"/>
      <w:marRight w:val="0"/>
      <w:marTop w:val="0"/>
      <w:marBottom w:val="0"/>
      <w:divBdr>
        <w:top w:val="none" w:sz="0" w:space="0" w:color="auto"/>
        <w:left w:val="none" w:sz="0" w:space="0" w:color="auto"/>
        <w:bottom w:val="none" w:sz="0" w:space="0" w:color="auto"/>
        <w:right w:val="none" w:sz="0" w:space="0" w:color="auto"/>
      </w:divBdr>
    </w:div>
    <w:div w:id="166017686">
      <w:bodyDiv w:val="1"/>
      <w:marLeft w:val="0"/>
      <w:marRight w:val="0"/>
      <w:marTop w:val="0"/>
      <w:marBottom w:val="0"/>
      <w:divBdr>
        <w:top w:val="none" w:sz="0" w:space="0" w:color="auto"/>
        <w:left w:val="none" w:sz="0" w:space="0" w:color="auto"/>
        <w:bottom w:val="none" w:sz="0" w:space="0" w:color="auto"/>
        <w:right w:val="none" w:sz="0" w:space="0" w:color="auto"/>
      </w:divBdr>
    </w:div>
    <w:div w:id="401804543">
      <w:bodyDiv w:val="1"/>
      <w:marLeft w:val="0"/>
      <w:marRight w:val="0"/>
      <w:marTop w:val="0"/>
      <w:marBottom w:val="0"/>
      <w:divBdr>
        <w:top w:val="none" w:sz="0" w:space="0" w:color="auto"/>
        <w:left w:val="none" w:sz="0" w:space="0" w:color="auto"/>
        <w:bottom w:val="none" w:sz="0" w:space="0" w:color="auto"/>
        <w:right w:val="none" w:sz="0" w:space="0" w:color="auto"/>
      </w:divBdr>
    </w:div>
    <w:div w:id="414520583">
      <w:bodyDiv w:val="1"/>
      <w:marLeft w:val="0"/>
      <w:marRight w:val="0"/>
      <w:marTop w:val="0"/>
      <w:marBottom w:val="0"/>
      <w:divBdr>
        <w:top w:val="none" w:sz="0" w:space="0" w:color="auto"/>
        <w:left w:val="none" w:sz="0" w:space="0" w:color="auto"/>
        <w:bottom w:val="none" w:sz="0" w:space="0" w:color="auto"/>
        <w:right w:val="none" w:sz="0" w:space="0" w:color="auto"/>
      </w:divBdr>
    </w:div>
    <w:div w:id="478772595">
      <w:bodyDiv w:val="1"/>
      <w:marLeft w:val="0"/>
      <w:marRight w:val="0"/>
      <w:marTop w:val="0"/>
      <w:marBottom w:val="0"/>
      <w:divBdr>
        <w:top w:val="none" w:sz="0" w:space="0" w:color="auto"/>
        <w:left w:val="none" w:sz="0" w:space="0" w:color="auto"/>
        <w:bottom w:val="none" w:sz="0" w:space="0" w:color="auto"/>
        <w:right w:val="none" w:sz="0" w:space="0" w:color="auto"/>
      </w:divBdr>
    </w:div>
    <w:div w:id="563293348">
      <w:bodyDiv w:val="1"/>
      <w:marLeft w:val="0"/>
      <w:marRight w:val="0"/>
      <w:marTop w:val="0"/>
      <w:marBottom w:val="0"/>
      <w:divBdr>
        <w:top w:val="none" w:sz="0" w:space="0" w:color="auto"/>
        <w:left w:val="none" w:sz="0" w:space="0" w:color="auto"/>
        <w:bottom w:val="none" w:sz="0" w:space="0" w:color="auto"/>
        <w:right w:val="none" w:sz="0" w:space="0" w:color="auto"/>
      </w:divBdr>
    </w:div>
    <w:div w:id="817456865">
      <w:bodyDiv w:val="1"/>
      <w:marLeft w:val="0"/>
      <w:marRight w:val="0"/>
      <w:marTop w:val="0"/>
      <w:marBottom w:val="0"/>
      <w:divBdr>
        <w:top w:val="none" w:sz="0" w:space="0" w:color="auto"/>
        <w:left w:val="none" w:sz="0" w:space="0" w:color="auto"/>
        <w:bottom w:val="none" w:sz="0" w:space="0" w:color="auto"/>
        <w:right w:val="none" w:sz="0" w:space="0" w:color="auto"/>
      </w:divBdr>
    </w:div>
    <w:div w:id="898976059">
      <w:bodyDiv w:val="1"/>
      <w:marLeft w:val="0"/>
      <w:marRight w:val="0"/>
      <w:marTop w:val="0"/>
      <w:marBottom w:val="0"/>
      <w:divBdr>
        <w:top w:val="none" w:sz="0" w:space="0" w:color="auto"/>
        <w:left w:val="none" w:sz="0" w:space="0" w:color="auto"/>
        <w:bottom w:val="none" w:sz="0" w:space="0" w:color="auto"/>
        <w:right w:val="none" w:sz="0" w:space="0" w:color="auto"/>
      </w:divBdr>
    </w:div>
    <w:div w:id="1126195349">
      <w:bodyDiv w:val="1"/>
      <w:marLeft w:val="0"/>
      <w:marRight w:val="0"/>
      <w:marTop w:val="0"/>
      <w:marBottom w:val="0"/>
      <w:divBdr>
        <w:top w:val="none" w:sz="0" w:space="0" w:color="auto"/>
        <w:left w:val="none" w:sz="0" w:space="0" w:color="auto"/>
        <w:bottom w:val="none" w:sz="0" w:space="0" w:color="auto"/>
        <w:right w:val="none" w:sz="0" w:space="0" w:color="auto"/>
      </w:divBdr>
    </w:div>
    <w:div w:id="1273779754">
      <w:bodyDiv w:val="1"/>
      <w:marLeft w:val="0"/>
      <w:marRight w:val="0"/>
      <w:marTop w:val="0"/>
      <w:marBottom w:val="0"/>
      <w:divBdr>
        <w:top w:val="none" w:sz="0" w:space="0" w:color="auto"/>
        <w:left w:val="none" w:sz="0" w:space="0" w:color="auto"/>
        <w:bottom w:val="none" w:sz="0" w:space="0" w:color="auto"/>
        <w:right w:val="none" w:sz="0" w:space="0" w:color="auto"/>
      </w:divBdr>
    </w:div>
    <w:div w:id="1417048521">
      <w:bodyDiv w:val="1"/>
      <w:marLeft w:val="0"/>
      <w:marRight w:val="0"/>
      <w:marTop w:val="0"/>
      <w:marBottom w:val="0"/>
      <w:divBdr>
        <w:top w:val="none" w:sz="0" w:space="0" w:color="auto"/>
        <w:left w:val="none" w:sz="0" w:space="0" w:color="auto"/>
        <w:bottom w:val="none" w:sz="0" w:space="0" w:color="auto"/>
        <w:right w:val="none" w:sz="0" w:space="0" w:color="auto"/>
      </w:divBdr>
    </w:div>
    <w:div w:id="1531141598">
      <w:bodyDiv w:val="1"/>
      <w:marLeft w:val="0"/>
      <w:marRight w:val="0"/>
      <w:marTop w:val="0"/>
      <w:marBottom w:val="0"/>
      <w:divBdr>
        <w:top w:val="none" w:sz="0" w:space="0" w:color="auto"/>
        <w:left w:val="none" w:sz="0" w:space="0" w:color="auto"/>
        <w:bottom w:val="none" w:sz="0" w:space="0" w:color="auto"/>
        <w:right w:val="none" w:sz="0" w:space="0" w:color="auto"/>
      </w:divBdr>
    </w:div>
    <w:div w:id="1606500270">
      <w:bodyDiv w:val="1"/>
      <w:marLeft w:val="0"/>
      <w:marRight w:val="0"/>
      <w:marTop w:val="0"/>
      <w:marBottom w:val="0"/>
      <w:divBdr>
        <w:top w:val="none" w:sz="0" w:space="0" w:color="auto"/>
        <w:left w:val="none" w:sz="0" w:space="0" w:color="auto"/>
        <w:bottom w:val="none" w:sz="0" w:space="0" w:color="auto"/>
        <w:right w:val="none" w:sz="0" w:space="0" w:color="auto"/>
      </w:divBdr>
    </w:div>
    <w:div w:id="1625119325">
      <w:bodyDiv w:val="1"/>
      <w:marLeft w:val="0"/>
      <w:marRight w:val="0"/>
      <w:marTop w:val="0"/>
      <w:marBottom w:val="0"/>
      <w:divBdr>
        <w:top w:val="none" w:sz="0" w:space="0" w:color="auto"/>
        <w:left w:val="none" w:sz="0" w:space="0" w:color="auto"/>
        <w:bottom w:val="none" w:sz="0" w:space="0" w:color="auto"/>
        <w:right w:val="none" w:sz="0" w:space="0" w:color="auto"/>
      </w:divBdr>
    </w:div>
    <w:div w:id="203195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e@ginzinger.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inzinger.com/de/press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304</Words>
  <Characters>1916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Renezeder Andrea</dc:creator>
  <cp:keywords/>
  <dc:description/>
  <cp:lastModifiedBy>Renezeder Andrea</cp:lastModifiedBy>
  <cp:revision>7</cp:revision>
  <cp:lastPrinted>2022-03-10T07:53:00Z</cp:lastPrinted>
  <dcterms:created xsi:type="dcterms:W3CDTF">2026-07-21T06:00:00Z</dcterms:created>
  <dcterms:modified xsi:type="dcterms:W3CDTF">2026-07-22T09:05:00Z</dcterms:modified>
</cp:coreProperties>
</file>